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5B" w:rsidRPr="00F86A39" w:rsidRDefault="00100EA7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3810</wp:posOffset>
            </wp:positionV>
            <wp:extent cx="128587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40" y="21291"/>
                <wp:lineTo x="21440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1E5B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A52923">
        <w:rPr>
          <w:rFonts w:ascii="Times New Roman" w:hAnsi="Times New Roman" w:cs="Times New Roman"/>
          <w:b/>
          <w:bCs/>
          <w:sz w:val="36"/>
          <w:szCs w:val="36"/>
          <w:u w:val="single"/>
        </w:rPr>
        <w:t>№</w:t>
      </w:r>
      <w:r w:rsidR="00AA6B1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23</w:t>
      </w:r>
      <w:r w:rsidR="00F16679">
        <w:rPr>
          <w:rFonts w:ascii="Times New Roman" w:hAnsi="Times New Roman" w:cs="Times New Roman"/>
          <w:b/>
          <w:bCs/>
          <w:sz w:val="36"/>
          <w:szCs w:val="36"/>
          <w:u w:val="single"/>
        </w:rPr>
        <w:t>.1</w:t>
      </w:r>
    </w:p>
    <w:p w:rsidR="00EB1E5B" w:rsidRDefault="00EB1E5B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 w:rsidR="006F702C">
        <w:rPr>
          <w:rFonts w:ascii="Times New Roman" w:hAnsi="Times New Roman" w:cs="Times New Roman"/>
          <w:sz w:val="32"/>
          <w:szCs w:val="32"/>
        </w:rPr>
        <w:t>1</w:t>
      </w:r>
      <w:r w:rsidR="00A52923">
        <w:rPr>
          <w:rFonts w:ascii="Times New Roman" w:hAnsi="Times New Roman" w:cs="Times New Roman"/>
          <w:sz w:val="32"/>
          <w:szCs w:val="32"/>
        </w:rPr>
        <w:t>2</w:t>
      </w:r>
      <w:r w:rsidR="00A86F1D">
        <w:rPr>
          <w:rFonts w:ascii="Times New Roman" w:hAnsi="Times New Roman" w:cs="Times New Roman"/>
          <w:sz w:val="32"/>
          <w:szCs w:val="32"/>
        </w:rPr>
        <w:t xml:space="preserve"> </w:t>
      </w:r>
      <w:r w:rsidR="00A52923">
        <w:rPr>
          <w:rFonts w:ascii="Times New Roman" w:hAnsi="Times New Roman" w:cs="Times New Roman"/>
          <w:sz w:val="32"/>
          <w:szCs w:val="32"/>
        </w:rPr>
        <w:t>ноября</w:t>
      </w:r>
      <w:r w:rsidR="00AC6B25">
        <w:rPr>
          <w:rFonts w:ascii="Times New Roman" w:hAnsi="Times New Roman" w:cs="Times New Roman"/>
          <w:sz w:val="32"/>
          <w:szCs w:val="32"/>
        </w:rPr>
        <w:t xml:space="preserve"> 2021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:rsidR="009813DF" w:rsidRDefault="009813DF" w:rsidP="00771F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1E5B" w:rsidRPr="00771FBA" w:rsidRDefault="00EB1E5B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EB1E5B" w:rsidRPr="00771FBA" w:rsidRDefault="00A52923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Общероссийского </w:t>
      </w:r>
      <w:r w:rsidR="002D67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рофсоюза </w:t>
      </w:r>
      <w:r w:rsidR="00EB1E5B"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образования </w:t>
      </w:r>
    </w:p>
    <w:p w:rsidR="00EB1E5B" w:rsidRPr="00EB71E7" w:rsidRDefault="00EB1E5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EB1E5B" w:rsidRPr="005D75C6" w:rsidRDefault="00EB1E5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EB1E5B" w:rsidRDefault="00A52923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территориальных организаций,</w:t>
      </w:r>
    </w:p>
    <w:p w:rsidR="00CF0949" w:rsidRDefault="00CF0949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работодателям</w:t>
      </w:r>
    </w:p>
    <w:p w:rsidR="00C112A7" w:rsidRDefault="00C112A7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67E0" w:rsidRPr="002D67E0" w:rsidRDefault="002D67E0" w:rsidP="002D67E0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2D67E0">
        <w:rPr>
          <w:rFonts w:ascii="Times New Roman" w:hAnsi="Times New Roman" w:cs="Times New Roman"/>
          <w:b/>
          <w:i/>
          <w:color w:val="FF0000"/>
          <w:sz w:val="26"/>
          <w:szCs w:val="26"/>
        </w:rPr>
        <w:t>О ПРЕДОСТАВЛЕНИИ МЕР ПООЩРЕНИЯ РАБОТНИКАМ,</w:t>
      </w:r>
      <w:bookmarkStart w:id="0" w:name="_GoBack"/>
      <w:bookmarkEnd w:id="0"/>
    </w:p>
    <w:p w:rsidR="009813DF" w:rsidRDefault="002D67E0" w:rsidP="002D67E0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2D67E0">
        <w:rPr>
          <w:rFonts w:ascii="Times New Roman" w:hAnsi="Times New Roman" w:cs="Times New Roman"/>
          <w:b/>
          <w:i/>
          <w:color w:val="FF0000"/>
          <w:sz w:val="26"/>
          <w:szCs w:val="26"/>
        </w:rPr>
        <w:t>ПРОШЕДШИМ ВАКЦИНАЦИЮ</w:t>
      </w:r>
      <w:r w:rsidR="009813DF">
        <w:rPr>
          <w:rFonts w:ascii="Times New Roman" w:hAnsi="Times New Roman" w:cs="Times New Roman"/>
          <w:b/>
          <w:i/>
          <w:color w:val="FF0000"/>
          <w:sz w:val="26"/>
          <w:szCs w:val="26"/>
        </w:rPr>
        <w:t>ПРОТИВ</w:t>
      </w:r>
    </w:p>
    <w:p w:rsidR="002D67E0" w:rsidRPr="009813DF" w:rsidRDefault="009813DF" w:rsidP="002D67E0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НОВОЙ КОРОНАВИРУСНОЙ </w:t>
      </w:r>
      <w:r w:rsidRPr="009813DF">
        <w:rPr>
          <w:rFonts w:ascii="Times New Roman" w:hAnsi="Times New Roman" w:cs="Times New Roman"/>
          <w:b/>
          <w:i/>
          <w:color w:val="FF0000"/>
          <w:sz w:val="26"/>
          <w:szCs w:val="26"/>
        </w:rPr>
        <w:t>ИНФЕКЦИИ (</w:t>
      </w:r>
      <w:r w:rsidRPr="009813DF">
        <w:rPr>
          <w:rFonts w:ascii="Times New Roman" w:hAnsi="Times New Roman" w:cs="Times New Roman"/>
          <w:b/>
          <w:i/>
          <w:color w:val="FF0000"/>
          <w:sz w:val="26"/>
          <w:szCs w:val="26"/>
          <w:lang w:val="en-US"/>
        </w:rPr>
        <w:t>COVID</w:t>
      </w:r>
      <w:r w:rsidRPr="009813DF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– 19)</w:t>
      </w:r>
    </w:p>
    <w:p w:rsidR="002D67E0" w:rsidRPr="002D67E0" w:rsidRDefault="002D67E0" w:rsidP="002D67E0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</w:p>
    <w:p w:rsidR="002D67E0" w:rsidRDefault="002D67E0" w:rsidP="002D67E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Направляем в ваш адрес </w:t>
      </w:r>
      <w:r w:rsidR="00F634A4">
        <w:rPr>
          <w:rFonts w:ascii="Times New Roman" w:hAnsi="Times New Roman" w:cs="Times New Roman"/>
          <w:sz w:val="28"/>
          <w:szCs w:val="28"/>
        </w:rPr>
        <w:t>Р</w:t>
      </w:r>
      <w:r w:rsidR="00F634A4" w:rsidRPr="00F634A4">
        <w:rPr>
          <w:rFonts w:ascii="Times New Roman" w:hAnsi="Times New Roman" w:cs="Times New Roman"/>
          <w:sz w:val="28"/>
          <w:szCs w:val="28"/>
        </w:rPr>
        <w:t>екомендаци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634A4" w:rsidRPr="00F634A4">
        <w:rPr>
          <w:rFonts w:ascii="Times New Roman" w:hAnsi="Times New Roman" w:cs="Times New Roman"/>
          <w:sz w:val="28"/>
          <w:szCs w:val="28"/>
        </w:rPr>
        <w:t xml:space="preserve"> работодателям по предоставлению работникам, проходящим вакцинацию против новой </w:t>
      </w:r>
      <w:proofErr w:type="spellStart"/>
      <w:r w:rsidR="00F634A4" w:rsidRPr="00F634A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634A4" w:rsidRPr="00F634A4">
        <w:rPr>
          <w:rFonts w:ascii="Times New Roman" w:hAnsi="Times New Roman" w:cs="Times New Roman"/>
          <w:sz w:val="28"/>
          <w:szCs w:val="28"/>
        </w:rPr>
        <w:t xml:space="preserve"> инфек</w:t>
      </w:r>
      <w:r w:rsidR="00F634A4">
        <w:rPr>
          <w:rFonts w:ascii="Times New Roman" w:hAnsi="Times New Roman" w:cs="Times New Roman"/>
          <w:sz w:val="28"/>
          <w:szCs w:val="28"/>
        </w:rPr>
        <w:t>ции, двух оплачиваемых дополнительных дней отдыха,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634A4">
        <w:rPr>
          <w:rFonts w:ascii="Times New Roman" w:hAnsi="Times New Roman" w:cs="Times New Roman"/>
          <w:sz w:val="28"/>
          <w:szCs w:val="28"/>
        </w:rPr>
        <w:t xml:space="preserve"> Российской трехсторонней комиссией по регулированию социально- трудовых</w:t>
      </w:r>
      <w:r w:rsidR="00C35A40">
        <w:rPr>
          <w:rFonts w:ascii="Times New Roman" w:hAnsi="Times New Roman" w:cs="Times New Roman"/>
          <w:sz w:val="28"/>
          <w:szCs w:val="28"/>
        </w:rPr>
        <w:t xml:space="preserve"> отношений от 29 октября 2021г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F634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634A4">
        <w:rPr>
          <w:rFonts w:ascii="Times New Roman" w:hAnsi="Times New Roman" w:cs="Times New Roman"/>
          <w:sz w:val="28"/>
          <w:szCs w:val="28"/>
        </w:rPr>
        <w:t>протокол №9</w:t>
      </w:r>
      <w:r>
        <w:rPr>
          <w:rFonts w:ascii="Times New Roman" w:hAnsi="Times New Roman" w:cs="Times New Roman"/>
          <w:sz w:val="28"/>
          <w:szCs w:val="28"/>
        </w:rPr>
        <w:t>) (далее – Рекомендации).</w:t>
      </w:r>
    </w:p>
    <w:p w:rsidR="00DE79B3" w:rsidRDefault="002D67E0" w:rsidP="002D67E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</w:t>
      </w:r>
      <w:r w:rsidR="004767CB">
        <w:rPr>
          <w:rFonts w:ascii="Times New Roman" w:hAnsi="Times New Roman" w:cs="Times New Roman"/>
          <w:sz w:val="28"/>
          <w:szCs w:val="28"/>
        </w:rPr>
        <w:t>предлагаем</w:t>
      </w:r>
      <w:r w:rsidR="0090294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35A40">
        <w:rPr>
          <w:rFonts w:ascii="Times New Roman" w:hAnsi="Times New Roman" w:cs="Times New Roman"/>
          <w:sz w:val="28"/>
          <w:szCs w:val="28"/>
        </w:rPr>
        <w:t>дополнени</w:t>
      </w:r>
      <w:r w:rsidR="009813DF">
        <w:rPr>
          <w:rFonts w:ascii="Times New Roman" w:hAnsi="Times New Roman" w:cs="Times New Roman"/>
          <w:sz w:val="28"/>
          <w:szCs w:val="28"/>
        </w:rPr>
        <w:t>я</w:t>
      </w:r>
      <w:r w:rsidR="00C35A40">
        <w:rPr>
          <w:rFonts w:ascii="Times New Roman" w:hAnsi="Times New Roman" w:cs="Times New Roman"/>
          <w:sz w:val="28"/>
          <w:szCs w:val="28"/>
        </w:rPr>
        <w:t xml:space="preserve"> в коллективный договор образовательной организации.</w:t>
      </w:r>
    </w:p>
    <w:p w:rsidR="0071080A" w:rsidRPr="0071080A" w:rsidRDefault="00C35A40" w:rsidP="002D67E0">
      <w:pPr>
        <w:pStyle w:val="31"/>
        <w:spacing w:line="360" w:lineRule="auto"/>
        <w:ind w:firstLine="851"/>
      </w:pPr>
      <w:r>
        <w:t xml:space="preserve">Рекомендуем вышеназванное дополнение изложить  в следующей редакции: </w:t>
      </w:r>
      <w:r w:rsidRPr="0071080A">
        <w:t>«</w:t>
      </w:r>
      <w:r w:rsidR="0071080A" w:rsidRPr="0071080A">
        <w:rPr>
          <w:lang w:val="ru-RU"/>
        </w:rPr>
        <w:t xml:space="preserve">Работодатель предоставляет </w:t>
      </w:r>
      <w:r w:rsidR="0071080A" w:rsidRPr="0071080A">
        <w:t>работникам, прошедши</w:t>
      </w:r>
      <w:r w:rsidR="0071080A" w:rsidRPr="0071080A">
        <w:rPr>
          <w:lang w:val="ru-RU"/>
        </w:rPr>
        <w:t>м</w:t>
      </w:r>
      <w:r w:rsidR="0071080A" w:rsidRPr="0071080A">
        <w:t xml:space="preserve"> вакцинацию против </w:t>
      </w:r>
      <w:proofErr w:type="spellStart"/>
      <w:r w:rsidR="0071080A" w:rsidRPr="0071080A">
        <w:t>коронавирусной</w:t>
      </w:r>
      <w:proofErr w:type="spellEnd"/>
      <w:r w:rsidR="0071080A" w:rsidRPr="0071080A">
        <w:t xml:space="preserve"> инфекции (</w:t>
      </w:r>
      <w:r w:rsidR="0071080A" w:rsidRPr="0071080A">
        <w:rPr>
          <w:lang w:val="en-US"/>
        </w:rPr>
        <w:t>COVID</w:t>
      </w:r>
      <w:r w:rsidR="0071080A" w:rsidRPr="0071080A">
        <w:t xml:space="preserve"> – 19), по </w:t>
      </w:r>
      <w:r w:rsidR="0071080A" w:rsidRPr="0071080A">
        <w:rPr>
          <w:lang w:val="ru-RU"/>
        </w:rPr>
        <w:t xml:space="preserve">их </w:t>
      </w:r>
      <w:r w:rsidR="0071080A" w:rsidRPr="0071080A">
        <w:t>личн</w:t>
      </w:r>
      <w:r w:rsidR="0071080A" w:rsidRPr="0071080A">
        <w:rPr>
          <w:lang w:val="ru-RU"/>
        </w:rPr>
        <w:t>ым</w:t>
      </w:r>
      <w:r w:rsidR="0071080A" w:rsidRPr="0071080A">
        <w:t xml:space="preserve"> заявлени</w:t>
      </w:r>
      <w:r w:rsidR="0071080A" w:rsidRPr="0071080A">
        <w:rPr>
          <w:lang w:val="ru-RU"/>
        </w:rPr>
        <w:t>ям</w:t>
      </w:r>
      <w:r w:rsidR="005C1856">
        <w:rPr>
          <w:lang w:val="ru-RU"/>
        </w:rPr>
        <w:t xml:space="preserve">, </w:t>
      </w:r>
      <w:r w:rsidR="0071080A" w:rsidRPr="0071080A">
        <w:t xml:space="preserve"> два </w:t>
      </w:r>
      <w:r w:rsidR="002D67E0" w:rsidRPr="0071080A">
        <w:t xml:space="preserve">оплачиваемых </w:t>
      </w:r>
      <w:r w:rsidR="0071080A" w:rsidRPr="0071080A">
        <w:t>дополнительных дн</w:t>
      </w:r>
      <w:r w:rsidR="002D67E0">
        <w:rPr>
          <w:lang w:val="ru-RU"/>
        </w:rPr>
        <w:t>я</w:t>
      </w:r>
      <w:r w:rsidR="0071080A" w:rsidRPr="0071080A">
        <w:t xml:space="preserve"> отдыха</w:t>
      </w:r>
      <w:r w:rsidR="002D67E0">
        <w:rPr>
          <w:lang w:val="ru-RU"/>
        </w:rPr>
        <w:t xml:space="preserve">. Предоставление дополнительных дней </w:t>
      </w:r>
      <w:r w:rsidR="0071080A" w:rsidRPr="0071080A">
        <w:rPr>
          <w:lang w:val="ru-RU"/>
        </w:rPr>
        <w:t xml:space="preserve">не является основанием для уменьшения </w:t>
      </w:r>
      <w:proofErr w:type="gramStart"/>
      <w:r w:rsidR="0071080A" w:rsidRPr="0071080A">
        <w:rPr>
          <w:lang w:val="ru-RU"/>
        </w:rPr>
        <w:t>размера оплаты труда</w:t>
      </w:r>
      <w:proofErr w:type="gramEnd"/>
      <w:r w:rsidR="0071080A" w:rsidRPr="0071080A">
        <w:rPr>
          <w:lang w:val="ru-RU"/>
        </w:rPr>
        <w:t xml:space="preserve"> в месяц</w:t>
      </w:r>
      <w:r w:rsidR="002D67E0">
        <w:rPr>
          <w:lang w:val="ru-RU"/>
        </w:rPr>
        <w:t xml:space="preserve"> их предоставления</w:t>
      </w:r>
      <w:r w:rsidR="0071080A" w:rsidRPr="0071080A">
        <w:rPr>
          <w:lang w:val="ru-RU"/>
        </w:rPr>
        <w:t xml:space="preserve">.   </w:t>
      </w:r>
    </w:p>
    <w:p w:rsidR="0071080A" w:rsidRPr="0071080A" w:rsidRDefault="0071080A" w:rsidP="002D67E0">
      <w:pPr>
        <w:pStyle w:val="31"/>
        <w:spacing w:line="360" w:lineRule="auto"/>
        <w:ind w:firstLine="851"/>
        <w:rPr>
          <w:rFonts w:cs="Calibri"/>
        </w:rPr>
      </w:pPr>
      <w:r w:rsidRPr="0071080A">
        <w:t xml:space="preserve">Дополнительные оплачиваемые дни отдыха могут быть использованы </w:t>
      </w:r>
      <w:r w:rsidR="009813DF" w:rsidRPr="0071080A">
        <w:t>работникам</w:t>
      </w:r>
      <w:r w:rsidR="009813DF">
        <w:rPr>
          <w:lang w:val="ru-RU"/>
        </w:rPr>
        <w:t xml:space="preserve">и как </w:t>
      </w:r>
      <w:r w:rsidRPr="0071080A">
        <w:t>в д</w:t>
      </w:r>
      <w:r w:rsidR="009813DF">
        <w:rPr>
          <w:lang w:val="ru-RU"/>
        </w:rPr>
        <w:t>ень</w:t>
      </w:r>
      <w:r w:rsidRPr="0071080A">
        <w:rPr>
          <w:lang w:val="ru-RU"/>
        </w:rPr>
        <w:t xml:space="preserve">прохождения </w:t>
      </w:r>
      <w:r w:rsidR="00FD6F7A">
        <w:t xml:space="preserve">вакцинации, </w:t>
      </w:r>
      <w:r w:rsidR="009813DF">
        <w:rPr>
          <w:lang w:val="ru-RU"/>
        </w:rPr>
        <w:t>так</w:t>
      </w:r>
      <w:r w:rsidRPr="0071080A">
        <w:t>в удобное для работника время</w:t>
      </w:r>
      <w:r w:rsidR="009813DF">
        <w:rPr>
          <w:lang w:val="ru-RU"/>
        </w:rPr>
        <w:t>, согласованное в работодателем</w:t>
      </w:r>
      <w:r w:rsidRPr="0071080A">
        <w:rPr>
          <w:lang w:val="ru-RU"/>
        </w:rPr>
        <w:t>».</w:t>
      </w:r>
    </w:p>
    <w:p w:rsidR="002D67E0" w:rsidRDefault="002D67E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A6B11" w:rsidRDefault="00AA6B11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A6B11" w:rsidRDefault="00AA6B11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A6B11" w:rsidRDefault="00AA6B11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A6B11" w:rsidRDefault="00AA6B11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lastRenderedPageBreak/>
        <w:t>Утверждены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 xml:space="preserve">решением </w:t>
      </w:r>
      <w:proofErr w:type="gramStart"/>
      <w:r w:rsidRPr="002D67E0">
        <w:rPr>
          <w:color w:val="000000"/>
          <w:sz w:val="28"/>
          <w:szCs w:val="28"/>
        </w:rPr>
        <w:t>Российской</w:t>
      </w:r>
      <w:proofErr w:type="gramEnd"/>
      <w:r w:rsidRPr="002D67E0">
        <w:rPr>
          <w:color w:val="000000"/>
          <w:sz w:val="28"/>
          <w:szCs w:val="28"/>
        </w:rPr>
        <w:t xml:space="preserve"> трехсторонней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комиссии по регулированию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социально-трудовых отношений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от 29 октября 2021 г., протокол N 9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 xml:space="preserve">Координатор </w:t>
      </w:r>
      <w:proofErr w:type="gramStart"/>
      <w:r w:rsidRPr="002D67E0">
        <w:rPr>
          <w:color w:val="000000"/>
          <w:sz w:val="28"/>
          <w:szCs w:val="28"/>
        </w:rPr>
        <w:t>Российской</w:t>
      </w:r>
      <w:proofErr w:type="gramEnd"/>
      <w:r w:rsidRPr="002D67E0">
        <w:rPr>
          <w:color w:val="000000"/>
          <w:sz w:val="28"/>
          <w:szCs w:val="28"/>
        </w:rPr>
        <w:t xml:space="preserve"> трехсторонней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комиссии по регулированию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социально-трудовых отношений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Т.А.ГОЛИКОВА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Координатор стороны Комиссии,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gramStart"/>
      <w:r w:rsidRPr="002D67E0">
        <w:rPr>
          <w:color w:val="000000"/>
          <w:sz w:val="28"/>
          <w:szCs w:val="28"/>
        </w:rPr>
        <w:t>представляющей Правительство</w:t>
      </w:r>
      <w:proofErr w:type="gramEnd"/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Российской Федерации,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 xml:space="preserve">Министр труда и </w:t>
      </w:r>
      <w:proofErr w:type="gramStart"/>
      <w:r w:rsidRPr="002D67E0">
        <w:rPr>
          <w:color w:val="000000"/>
          <w:sz w:val="28"/>
          <w:szCs w:val="28"/>
        </w:rPr>
        <w:t>социальной</w:t>
      </w:r>
      <w:proofErr w:type="gramEnd"/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защиты Российской Федерации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А.О.КОТЯКОВ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Координатор стороны Комиссии,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 xml:space="preserve">представляющей </w:t>
      </w:r>
      <w:proofErr w:type="gramStart"/>
      <w:r w:rsidRPr="002D67E0">
        <w:rPr>
          <w:color w:val="000000"/>
          <w:sz w:val="28"/>
          <w:szCs w:val="28"/>
        </w:rPr>
        <w:t>общероссийские</w:t>
      </w:r>
      <w:proofErr w:type="gramEnd"/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объединения профсоюзов,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 xml:space="preserve">председатель </w:t>
      </w:r>
      <w:proofErr w:type="gramStart"/>
      <w:r w:rsidRPr="002D67E0">
        <w:rPr>
          <w:color w:val="000000"/>
          <w:sz w:val="28"/>
          <w:szCs w:val="28"/>
        </w:rPr>
        <w:t>Общероссийского</w:t>
      </w:r>
      <w:proofErr w:type="gramEnd"/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 xml:space="preserve">союза "Федерация </w:t>
      </w:r>
      <w:proofErr w:type="gramStart"/>
      <w:r w:rsidRPr="002D67E0">
        <w:rPr>
          <w:color w:val="000000"/>
          <w:sz w:val="28"/>
          <w:szCs w:val="28"/>
        </w:rPr>
        <w:t>Независимых</w:t>
      </w:r>
      <w:proofErr w:type="gramEnd"/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Профсоюзов России"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М.В.ШМАКОВ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Координатор стороны Комиссии,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 xml:space="preserve">представляющей </w:t>
      </w:r>
      <w:proofErr w:type="gramStart"/>
      <w:r w:rsidRPr="002D67E0">
        <w:rPr>
          <w:color w:val="000000"/>
          <w:sz w:val="28"/>
          <w:szCs w:val="28"/>
        </w:rPr>
        <w:t>общероссийские</w:t>
      </w:r>
      <w:proofErr w:type="gramEnd"/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объединения работодателей,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 xml:space="preserve">президент </w:t>
      </w:r>
      <w:proofErr w:type="gramStart"/>
      <w:r w:rsidRPr="002D67E0">
        <w:rPr>
          <w:color w:val="000000"/>
          <w:sz w:val="28"/>
          <w:szCs w:val="28"/>
        </w:rPr>
        <w:t>Общероссийского</w:t>
      </w:r>
      <w:proofErr w:type="gramEnd"/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объединения работодателей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"Российский союз промышленников</w:t>
      </w:r>
    </w:p>
    <w:p w:rsidR="000A28C0" w:rsidRPr="002D67E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67E0">
        <w:rPr>
          <w:color w:val="000000"/>
          <w:sz w:val="28"/>
          <w:szCs w:val="28"/>
        </w:rPr>
        <w:t>и предпринимателей"</w:t>
      </w:r>
    </w:p>
    <w:p w:rsidR="000A28C0" w:rsidRDefault="000A28C0" w:rsidP="000A28C0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 w:rsidRPr="002D67E0">
        <w:rPr>
          <w:color w:val="000000"/>
          <w:sz w:val="28"/>
          <w:szCs w:val="28"/>
        </w:rPr>
        <w:t>А.Н.ШОХИН</w:t>
      </w:r>
    </w:p>
    <w:p w:rsidR="000A28C0" w:rsidRPr="002D67E0" w:rsidRDefault="000A28C0" w:rsidP="002D67E0">
      <w:pPr>
        <w:pStyle w:val="aligncenter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D67E0">
        <w:rPr>
          <w:b/>
          <w:bCs/>
          <w:color w:val="000000"/>
        </w:rPr>
        <w:t>РЕКОМЕНДАЦИИ</w:t>
      </w:r>
    </w:p>
    <w:p w:rsidR="000A28C0" w:rsidRPr="002D67E0" w:rsidRDefault="000A28C0" w:rsidP="002D67E0">
      <w:pPr>
        <w:pStyle w:val="aligncenter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D67E0">
        <w:rPr>
          <w:b/>
          <w:bCs/>
          <w:color w:val="000000"/>
        </w:rPr>
        <w:t>РАБОТОДАТЕЛЯМ ПО ПРЕДОСТАВЛЕНИЮ РАБОТНИКАМ, ПРОХОДЯЩИМ</w:t>
      </w:r>
    </w:p>
    <w:p w:rsidR="000A28C0" w:rsidRPr="002D67E0" w:rsidRDefault="000A28C0" w:rsidP="002D67E0">
      <w:pPr>
        <w:pStyle w:val="aligncenter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D67E0">
        <w:rPr>
          <w:b/>
          <w:bCs/>
          <w:color w:val="000000"/>
        </w:rPr>
        <w:t>ВАКЦИНАЦИЮ ПРОТИВ НОВОЙ КОРОНАВИРУСНОЙ ИНФЕКЦИИ,</w:t>
      </w:r>
    </w:p>
    <w:p w:rsidR="000A28C0" w:rsidRDefault="000A28C0" w:rsidP="002D67E0">
      <w:pPr>
        <w:pStyle w:val="aligncenter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 w:rsidRPr="002D67E0">
        <w:rPr>
          <w:b/>
          <w:bCs/>
          <w:color w:val="000000"/>
        </w:rPr>
        <w:t>ДВУХ ОПЛАЧИВАЕМЫХ ДОПОЛНИТЕЛЬНЫХ ДНЕЙ ОТДЫХА</w:t>
      </w:r>
    </w:p>
    <w:p w:rsidR="002D67E0" w:rsidRDefault="002D67E0" w:rsidP="000A28C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A28C0" w:rsidRPr="002D67E0" w:rsidRDefault="000A28C0" w:rsidP="002D67E0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2D67E0">
        <w:rPr>
          <w:rFonts w:ascii="Times New Roman" w:hAnsi="Times New Roman" w:cs="Times New Roman"/>
          <w:sz w:val="28"/>
          <w:szCs w:val="28"/>
        </w:rPr>
        <w:t>В связи с необходимостью принятия мер по проведению </w:t>
      </w:r>
      <w:r w:rsidRPr="00DF0D7D">
        <w:rPr>
          <w:rFonts w:ascii="Times New Roman" w:hAnsi="Times New Roman" w:cs="Times New Roman"/>
          <w:sz w:val="28"/>
          <w:szCs w:val="28"/>
        </w:rPr>
        <w:t>вакцинации</w:t>
      </w:r>
      <w:r w:rsidRPr="002D67E0">
        <w:rPr>
          <w:rFonts w:ascii="Times New Roman" w:hAnsi="Times New Roman" w:cs="Times New Roman"/>
          <w:sz w:val="28"/>
          <w:szCs w:val="28"/>
        </w:rPr>
        <w:t xml:space="preserve"> работников от </w:t>
      </w:r>
      <w:proofErr w:type="spellStart"/>
      <w:r w:rsidRPr="002D67E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D67E0">
        <w:rPr>
          <w:rFonts w:ascii="Times New Roman" w:hAnsi="Times New Roman" w:cs="Times New Roman"/>
          <w:sz w:val="28"/>
          <w:szCs w:val="28"/>
        </w:rPr>
        <w:t xml:space="preserve"> инфекции (COVID-19) рекомендуем работодателям предусматривать в коллективных договорах или локальных нормативных актах положения по предоставлению работникам, прошедшим вакцинацию против </w:t>
      </w:r>
      <w:proofErr w:type="spellStart"/>
      <w:r w:rsidRPr="002D67E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D67E0">
        <w:rPr>
          <w:rFonts w:ascii="Times New Roman" w:hAnsi="Times New Roman" w:cs="Times New Roman"/>
          <w:sz w:val="28"/>
          <w:szCs w:val="28"/>
        </w:rPr>
        <w:t xml:space="preserve"> инфекции (COVID-19), двух оплачиваемых дней отдыха.</w:t>
      </w:r>
    </w:p>
    <w:p w:rsidR="002D67E0" w:rsidRDefault="000A28C0" w:rsidP="002D67E0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2D67E0">
        <w:rPr>
          <w:rFonts w:ascii="Times New Roman" w:hAnsi="Times New Roman"/>
          <w:color w:val="000000"/>
          <w:sz w:val="28"/>
          <w:szCs w:val="28"/>
        </w:rPr>
        <w:t>Согласно </w:t>
      </w:r>
      <w:r w:rsidRPr="00DF0D7D">
        <w:rPr>
          <w:rFonts w:ascii="Times New Roman" w:hAnsi="Times New Roman"/>
          <w:sz w:val="28"/>
          <w:szCs w:val="28"/>
        </w:rPr>
        <w:t>статье 5</w:t>
      </w:r>
      <w:r w:rsidRPr="002D67E0">
        <w:rPr>
          <w:rFonts w:ascii="Times New Roman" w:hAnsi="Times New Roman"/>
          <w:color w:val="000000"/>
          <w:sz w:val="28"/>
          <w:szCs w:val="28"/>
        </w:rPr>
        <w:t xml:space="preserve"> Трудового кодекса Российской Федерации регулирование трудовых отношений осуществляется трудовым </w:t>
      </w:r>
      <w:r w:rsidRPr="002D67E0">
        <w:rPr>
          <w:rFonts w:ascii="Times New Roman" w:hAnsi="Times New Roman"/>
          <w:color w:val="000000"/>
          <w:sz w:val="28"/>
          <w:szCs w:val="28"/>
        </w:rPr>
        <w:lastRenderedPageBreak/>
        <w:t xml:space="preserve">законодательством (включая законодательство об охране труда) и иными нормативными правовыми актами, содержащими нормы трудового права, в том числе локальными нормативными актами работодателя. </w:t>
      </w:r>
    </w:p>
    <w:p w:rsidR="000A28C0" w:rsidRPr="002D67E0" w:rsidRDefault="000A28C0" w:rsidP="002D67E0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2D67E0">
        <w:rPr>
          <w:rFonts w:ascii="Times New Roman" w:hAnsi="Times New Roman"/>
          <w:color w:val="000000"/>
          <w:sz w:val="28"/>
          <w:szCs w:val="28"/>
        </w:rPr>
        <w:t>Трудовым законодательством работодателю предоставлены широкие возможности для самостоятельного регулирования вопросов организации труда работников.</w:t>
      </w:r>
    </w:p>
    <w:p w:rsidR="000A28C0" w:rsidRPr="002D67E0" w:rsidRDefault="000A28C0" w:rsidP="002D67E0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2D67E0">
        <w:rPr>
          <w:rFonts w:ascii="Times New Roman" w:hAnsi="Times New Roman"/>
          <w:color w:val="000000"/>
          <w:sz w:val="28"/>
          <w:szCs w:val="28"/>
        </w:rPr>
        <w:t>Исходя из положений </w:t>
      </w:r>
      <w:r w:rsidRPr="00DF0D7D">
        <w:rPr>
          <w:rFonts w:ascii="Times New Roman" w:hAnsi="Times New Roman"/>
          <w:sz w:val="28"/>
          <w:szCs w:val="28"/>
        </w:rPr>
        <w:t>статей 8</w:t>
      </w:r>
      <w:r w:rsidRPr="002D67E0">
        <w:rPr>
          <w:rFonts w:ascii="Times New Roman" w:hAnsi="Times New Roman"/>
          <w:color w:val="000000"/>
          <w:sz w:val="28"/>
          <w:szCs w:val="28"/>
        </w:rPr>
        <w:t>, </w:t>
      </w:r>
      <w:r w:rsidRPr="00DF0D7D">
        <w:rPr>
          <w:rFonts w:ascii="Times New Roman" w:hAnsi="Times New Roman"/>
          <w:sz w:val="28"/>
          <w:szCs w:val="28"/>
        </w:rPr>
        <w:t>22</w:t>
      </w:r>
      <w:r w:rsidRPr="002D67E0">
        <w:rPr>
          <w:rFonts w:ascii="Times New Roman" w:hAnsi="Times New Roman"/>
          <w:color w:val="000000"/>
          <w:sz w:val="28"/>
          <w:szCs w:val="28"/>
        </w:rPr>
        <w:t>, </w:t>
      </w:r>
      <w:r w:rsidRPr="00DF0D7D">
        <w:rPr>
          <w:rFonts w:ascii="Times New Roman" w:hAnsi="Times New Roman"/>
          <w:sz w:val="28"/>
          <w:szCs w:val="28"/>
        </w:rPr>
        <w:t>41</w:t>
      </w:r>
      <w:r w:rsidRPr="002D67E0">
        <w:rPr>
          <w:rFonts w:ascii="Times New Roman" w:hAnsi="Times New Roman"/>
          <w:color w:val="000000"/>
          <w:sz w:val="28"/>
          <w:szCs w:val="28"/>
        </w:rPr>
        <w:t xml:space="preserve"> Трудового кодекса Российской Федерации, повышенные или дополнительные гарантии и компенсации, в том числе условия и порядок предоставления двух оплачиваемых дней отдыха работникам, прошедшим вакцинацию от </w:t>
      </w:r>
      <w:proofErr w:type="spellStart"/>
      <w:r w:rsidRPr="002D67E0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2D67E0">
        <w:rPr>
          <w:rFonts w:ascii="Times New Roman" w:hAnsi="Times New Roman"/>
          <w:color w:val="000000"/>
          <w:sz w:val="28"/>
          <w:szCs w:val="28"/>
        </w:rPr>
        <w:t xml:space="preserve"> инфекции (COVID-19), могут устанавливаться коллективным договором или локальным нормативным актом с учетом финансово-экономического положения работодателя.</w:t>
      </w:r>
    </w:p>
    <w:p w:rsidR="00C35A40" w:rsidRPr="002D67E0" w:rsidRDefault="00C35A40" w:rsidP="002D67E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F702C" w:rsidRPr="0071080A" w:rsidRDefault="006F702C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</w:p>
    <w:p w:rsidR="003F40BD" w:rsidRDefault="003F40BD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B1E5B" w:rsidRPr="00786988" w:rsidRDefault="00EB1E5B" w:rsidP="00750B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EB1E5B" w:rsidRPr="00786988" w:rsidRDefault="00EB1E5B" w:rsidP="00750B2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EB1E5B" w:rsidRPr="00BB1E54" w:rsidRDefault="00EB1E5B" w:rsidP="00750B2B">
      <w:pPr>
        <w:spacing w:after="0" w:line="240" w:lineRule="auto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sectPr w:rsidR="00EB1E5B" w:rsidRPr="00BB1E54" w:rsidSect="0092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610FF"/>
    <w:multiLevelType w:val="multilevel"/>
    <w:tmpl w:val="570A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C5228"/>
    <w:rsid w:val="00004EA9"/>
    <w:rsid w:val="000430CC"/>
    <w:rsid w:val="000636FA"/>
    <w:rsid w:val="00072BE9"/>
    <w:rsid w:val="000A28C0"/>
    <w:rsid w:val="00100EA7"/>
    <w:rsid w:val="001677C6"/>
    <w:rsid w:val="001A2AB7"/>
    <w:rsid w:val="002605E3"/>
    <w:rsid w:val="00281816"/>
    <w:rsid w:val="002C5228"/>
    <w:rsid w:val="002D5218"/>
    <w:rsid w:val="002D67E0"/>
    <w:rsid w:val="002F79CC"/>
    <w:rsid w:val="00306077"/>
    <w:rsid w:val="003745FC"/>
    <w:rsid w:val="003E21FC"/>
    <w:rsid w:val="003F40BD"/>
    <w:rsid w:val="0041656C"/>
    <w:rsid w:val="00456D4D"/>
    <w:rsid w:val="004767CB"/>
    <w:rsid w:val="004B1B78"/>
    <w:rsid w:val="004B5A07"/>
    <w:rsid w:val="004D0AFC"/>
    <w:rsid w:val="004E1CFA"/>
    <w:rsid w:val="0054436A"/>
    <w:rsid w:val="005B12D5"/>
    <w:rsid w:val="005C1856"/>
    <w:rsid w:val="005D75C6"/>
    <w:rsid w:val="005E20E4"/>
    <w:rsid w:val="005E60AC"/>
    <w:rsid w:val="0062750F"/>
    <w:rsid w:val="006435EE"/>
    <w:rsid w:val="006714DB"/>
    <w:rsid w:val="006F702C"/>
    <w:rsid w:val="0071080A"/>
    <w:rsid w:val="007233CC"/>
    <w:rsid w:val="00750B2B"/>
    <w:rsid w:val="007665EB"/>
    <w:rsid w:val="00771FBA"/>
    <w:rsid w:val="00786988"/>
    <w:rsid w:val="007C2C24"/>
    <w:rsid w:val="007F2F53"/>
    <w:rsid w:val="008430A9"/>
    <w:rsid w:val="008436AF"/>
    <w:rsid w:val="00853553"/>
    <w:rsid w:val="0090294E"/>
    <w:rsid w:val="00925E0A"/>
    <w:rsid w:val="009362A3"/>
    <w:rsid w:val="009813DF"/>
    <w:rsid w:val="00983CE8"/>
    <w:rsid w:val="009A1902"/>
    <w:rsid w:val="00A00D28"/>
    <w:rsid w:val="00A52923"/>
    <w:rsid w:val="00A86F1D"/>
    <w:rsid w:val="00AA6B11"/>
    <w:rsid w:val="00AC05D3"/>
    <w:rsid w:val="00AC6B25"/>
    <w:rsid w:val="00BB1E54"/>
    <w:rsid w:val="00C112A7"/>
    <w:rsid w:val="00C35A40"/>
    <w:rsid w:val="00C43462"/>
    <w:rsid w:val="00C80FE5"/>
    <w:rsid w:val="00C9165B"/>
    <w:rsid w:val="00C9789D"/>
    <w:rsid w:val="00CF0949"/>
    <w:rsid w:val="00D42189"/>
    <w:rsid w:val="00D76E6F"/>
    <w:rsid w:val="00D9227B"/>
    <w:rsid w:val="00DE79B3"/>
    <w:rsid w:val="00DF0D7D"/>
    <w:rsid w:val="00DF61DD"/>
    <w:rsid w:val="00EB1E5B"/>
    <w:rsid w:val="00EB71E7"/>
    <w:rsid w:val="00F16679"/>
    <w:rsid w:val="00F634A4"/>
    <w:rsid w:val="00F70B1B"/>
    <w:rsid w:val="00F8257F"/>
    <w:rsid w:val="00F86A39"/>
    <w:rsid w:val="00FB7AA1"/>
    <w:rsid w:val="00FD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unhideWhenUsed/>
    <w:rsid w:val="005D75C6"/>
    <w:rPr>
      <w:color w:val="0000FF"/>
      <w:u w:val="single"/>
    </w:rPr>
  </w:style>
  <w:style w:type="paragraph" w:customStyle="1" w:styleId="ConsPlusNormal">
    <w:name w:val="ConsPlusNormal"/>
    <w:rsid w:val="00D42189"/>
    <w:pPr>
      <w:widowControl w:val="0"/>
      <w:autoSpaceDE w:val="0"/>
      <w:autoSpaceDN w:val="0"/>
    </w:pPr>
    <w:rPr>
      <w:rFonts w:cs="Calibri"/>
      <w:szCs w:val="20"/>
    </w:rPr>
  </w:style>
  <w:style w:type="paragraph" w:styleId="31">
    <w:name w:val="Body Text 3"/>
    <w:basedOn w:val="a"/>
    <w:link w:val="32"/>
    <w:rsid w:val="0071080A"/>
    <w:pPr>
      <w:spacing w:after="0" w:line="240" w:lineRule="auto"/>
    </w:pPr>
    <w:rPr>
      <w:rFonts w:ascii="Times New Roman" w:hAnsi="Times New Roman" w:cs="Times New Roman"/>
      <w:sz w:val="28"/>
      <w:szCs w:val="28"/>
      <w:lang/>
    </w:rPr>
  </w:style>
  <w:style w:type="character" w:customStyle="1" w:styleId="32">
    <w:name w:val="Основной текст 3 Знак"/>
    <w:basedOn w:val="a0"/>
    <w:link w:val="31"/>
    <w:rsid w:val="0071080A"/>
    <w:rPr>
      <w:rFonts w:ascii="Times New Roman" w:hAnsi="Times New Roman"/>
      <w:sz w:val="28"/>
      <w:szCs w:val="28"/>
      <w:lang/>
    </w:rPr>
  </w:style>
  <w:style w:type="paragraph" w:customStyle="1" w:styleId="alignright">
    <w:name w:val="align_right"/>
    <w:basedOn w:val="a"/>
    <w:rsid w:val="000A28C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A28C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unhideWhenUsed/>
    <w:rsid w:val="005D75C6"/>
    <w:rPr>
      <w:color w:val="0000FF"/>
      <w:u w:val="single"/>
    </w:rPr>
  </w:style>
  <w:style w:type="paragraph" w:customStyle="1" w:styleId="ConsPlusNormal">
    <w:name w:val="ConsPlusNormal"/>
    <w:rsid w:val="00D42189"/>
    <w:pPr>
      <w:widowControl w:val="0"/>
      <w:autoSpaceDE w:val="0"/>
      <w:autoSpaceDN w:val="0"/>
    </w:pPr>
    <w:rPr>
      <w:rFonts w:cs="Calibri"/>
      <w:szCs w:val="20"/>
    </w:rPr>
  </w:style>
  <w:style w:type="paragraph" w:styleId="31">
    <w:name w:val="Body Text 3"/>
    <w:basedOn w:val="a"/>
    <w:link w:val="32"/>
    <w:rsid w:val="0071080A"/>
    <w:pPr>
      <w:spacing w:after="0" w:line="240" w:lineRule="auto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1080A"/>
    <w:rPr>
      <w:rFonts w:ascii="Times New Roman" w:hAnsi="Times New Roman"/>
      <w:sz w:val="28"/>
      <w:szCs w:val="28"/>
      <w:lang w:val="x-none" w:eastAsia="x-none"/>
    </w:rPr>
  </w:style>
  <w:style w:type="paragraph" w:customStyle="1" w:styleId="alignright">
    <w:name w:val="align_right"/>
    <w:basedOn w:val="a"/>
    <w:rsid w:val="000A28C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A28C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2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Пк</cp:lastModifiedBy>
  <cp:revision>3</cp:revision>
  <cp:lastPrinted>2021-11-12T12:54:00Z</cp:lastPrinted>
  <dcterms:created xsi:type="dcterms:W3CDTF">2021-11-16T21:43:00Z</dcterms:created>
  <dcterms:modified xsi:type="dcterms:W3CDTF">2021-11-17T01:39:00Z</dcterms:modified>
</cp:coreProperties>
</file>