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34" w:rsidRPr="00EC03FF" w:rsidRDefault="00214D34" w:rsidP="00214D34">
      <w:pPr>
        <w:spacing w:after="0" w:line="240" w:lineRule="auto"/>
        <w:ind w:firstLine="900"/>
        <w:jc w:val="center"/>
        <w:rPr>
          <w:rFonts w:ascii="Times New Roman" w:hAnsi="Times New Roman" w:cs="Times New Roman"/>
          <w:b/>
          <w:bCs/>
          <w:sz w:val="40"/>
          <w:szCs w:val="40"/>
        </w:rPr>
      </w:pPr>
      <w:r>
        <w:rPr>
          <w:noProof/>
          <w:lang w:eastAsia="ru-RU"/>
        </w:rPr>
        <w:drawing>
          <wp:anchor distT="0" distB="0" distL="114300" distR="114300" simplePos="0" relativeHeight="251659264" behindDoc="1" locked="0" layoutInCell="1" allowOverlap="1" wp14:anchorId="6002B1AA" wp14:editId="62669F8C">
            <wp:simplePos x="0" y="0"/>
            <wp:positionH relativeFrom="column">
              <wp:posOffset>-342900</wp:posOffset>
            </wp:positionH>
            <wp:positionV relativeFrom="paragraph">
              <wp:posOffset>165100</wp:posOffset>
            </wp:positionV>
            <wp:extent cx="1149350" cy="1257300"/>
            <wp:effectExtent l="0" t="0" r="0" b="0"/>
            <wp:wrapTight wrapText="bothSides">
              <wp:wrapPolygon edited="0">
                <wp:start x="0" y="0"/>
                <wp:lineTo x="0" y="21273"/>
                <wp:lineTo x="21123" y="21273"/>
                <wp:lineTo x="21123" y="0"/>
                <wp:lineTo x="0" y="0"/>
              </wp:wrapPolygon>
            </wp:wrapTight>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7">
                      <a:lum bright="12000" contrast="-12000"/>
                      <a:extLst>
                        <a:ext uri="{28A0092B-C50C-407E-A947-70E740481C1C}">
                          <a14:useLocalDpi xmlns:a14="http://schemas.microsoft.com/office/drawing/2010/main" val="0"/>
                        </a:ext>
                      </a:extLst>
                    </a:blip>
                    <a:srcRect/>
                    <a:stretch>
                      <a:fillRect/>
                    </a:stretch>
                  </pic:blipFill>
                  <pic:spPr bwMode="auto">
                    <a:xfrm>
                      <a:off x="0" y="0"/>
                      <a:ext cx="1149350" cy="1257300"/>
                    </a:xfrm>
                    <a:prstGeom prst="rect">
                      <a:avLst/>
                    </a:prstGeom>
                    <a:noFill/>
                  </pic:spPr>
                </pic:pic>
              </a:graphicData>
            </a:graphic>
            <wp14:sizeRelH relativeFrom="page">
              <wp14:pctWidth>0</wp14:pctWidth>
            </wp14:sizeRelH>
            <wp14:sizeRelV relativeFrom="page">
              <wp14:pctHeight>0</wp14:pctHeight>
            </wp14:sizeRelV>
          </wp:anchor>
        </w:drawing>
      </w:r>
      <w:r w:rsidRPr="004450AF">
        <w:rPr>
          <w:rFonts w:ascii="Times New Roman" w:hAnsi="Times New Roman" w:cs="Times New Roman"/>
          <w:b/>
          <w:bCs/>
          <w:sz w:val="40"/>
          <w:szCs w:val="40"/>
          <w:u w:val="single"/>
        </w:rPr>
        <w:t xml:space="preserve">Информационный листок № </w:t>
      </w:r>
      <w:r w:rsidR="00686348">
        <w:rPr>
          <w:rFonts w:ascii="Times New Roman" w:hAnsi="Times New Roman" w:cs="Times New Roman"/>
          <w:b/>
          <w:bCs/>
          <w:sz w:val="40"/>
          <w:szCs w:val="40"/>
          <w:u w:val="single"/>
        </w:rPr>
        <w:t>2</w:t>
      </w:r>
    </w:p>
    <w:p w:rsidR="00214D34" w:rsidRPr="004450AF" w:rsidRDefault="00214D34" w:rsidP="00214D34">
      <w:pPr>
        <w:spacing w:after="0" w:line="240" w:lineRule="auto"/>
        <w:ind w:firstLine="900"/>
        <w:jc w:val="center"/>
        <w:rPr>
          <w:rFonts w:ascii="Times New Roman" w:hAnsi="Times New Roman" w:cs="Times New Roman"/>
          <w:i/>
          <w:iCs/>
          <w:sz w:val="32"/>
          <w:szCs w:val="32"/>
        </w:rPr>
      </w:pPr>
      <w:r w:rsidRPr="004450AF">
        <w:rPr>
          <w:rFonts w:ascii="Times New Roman" w:hAnsi="Times New Roman" w:cs="Times New Roman"/>
          <w:i/>
          <w:iCs/>
          <w:sz w:val="32"/>
          <w:szCs w:val="32"/>
        </w:rPr>
        <w:t>(</w:t>
      </w:r>
      <w:r>
        <w:rPr>
          <w:rFonts w:ascii="Times New Roman" w:hAnsi="Times New Roman" w:cs="Times New Roman"/>
          <w:i/>
          <w:iCs/>
          <w:sz w:val="32"/>
          <w:szCs w:val="32"/>
        </w:rPr>
        <w:t>1</w:t>
      </w:r>
      <w:r w:rsidR="00261351">
        <w:rPr>
          <w:rFonts w:ascii="Times New Roman" w:hAnsi="Times New Roman" w:cs="Times New Roman"/>
          <w:i/>
          <w:iCs/>
          <w:sz w:val="32"/>
          <w:szCs w:val="32"/>
        </w:rPr>
        <w:t>4</w:t>
      </w:r>
      <w:r>
        <w:rPr>
          <w:rFonts w:ascii="Times New Roman" w:hAnsi="Times New Roman" w:cs="Times New Roman"/>
          <w:i/>
          <w:iCs/>
          <w:sz w:val="32"/>
          <w:szCs w:val="32"/>
        </w:rPr>
        <w:t>.02.</w:t>
      </w:r>
      <w:r w:rsidRPr="004450AF">
        <w:rPr>
          <w:rFonts w:ascii="Times New Roman" w:hAnsi="Times New Roman" w:cs="Times New Roman"/>
          <w:i/>
          <w:iCs/>
          <w:sz w:val="32"/>
          <w:szCs w:val="32"/>
        </w:rPr>
        <w:t>20</w:t>
      </w:r>
      <w:r w:rsidRPr="00605AAC">
        <w:rPr>
          <w:rFonts w:ascii="Times New Roman" w:hAnsi="Times New Roman" w:cs="Times New Roman"/>
          <w:i/>
          <w:iCs/>
          <w:sz w:val="32"/>
          <w:szCs w:val="32"/>
        </w:rPr>
        <w:t>2</w:t>
      </w:r>
      <w:r>
        <w:rPr>
          <w:rFonts w:ascii="Times New Roman" w:hAnsi="Times New Roman" w:cs="Times New Roman"/>
          <w:i/>
          <w:iCs/>
          <w:sz w:val="32"/>
          <w:szCs w:val="32"/>
        </w:rPr>
        <w:t>3</w:t>
      </w:r>
      <w:r w:rsidRPr="004450AF">
        <w:rPr>
          <w:rFonts w:ascii="Times New Roman" w:hAnsi="Times New Roman" w:cs="Times New Roman"/>
          <w:i/>
          <w:iCs/>
          <w:sz w:val="32"/>
          <w:szCs w:val="32"/>
        </w:rPr>
        <w:t xml:space="preserve"> года)</w:t>
      </w:r>
    </w:p>
    <w:p w:rsidR="00214D34" w:rsidRPr="004450AF" w:rsidRDefault="00214D34" w:rsidP="00214D34">
      <w:pPr>
        <w:spacing w:after="0" w:line="240" w:lineRule="auto"/>
        <w:ind w:firstLine="900"/>
        <w:jc w:val="center"/>
        <w:rPr>
          <w:rFonts w:ascii="Times New Roman" w:hAnsi="Times New Roman" w:cs="Times New Roman"/>
          <w:b/>
          <w:bCs/>
          <w:sz w:val="28"/>
          <w:szCs w:val="28"/>
        </w:rPr>
      </w:pPr>
      <w:r w:rsidRPr="004450AF">
        <w:rPr>
          <w:rFonts w:ascii="Times New Roman" w:hAnsi="Times New Roman" w:cs="Times New Roman"/>
          <w:b/>
          <w:bCs/>
          <w:sz w:val="28"/>
          <w:szCs w:val="28"/>
        </w:rPr>
        <w:t>Воронежск</w:t>
      </w:r>
      <w:r>
        <w:rPr>
          <w:rFonts w:ascii="Times New Roman" w:hAnsi="Times New Roman" w:cs="Times New Roman"/>
          <w:b/>
          <w:bCs/>
          <w:sz w:val="28"/>
          <w:szCs w:val="28"/>
        </w:rPr>
        <w:t>ая</w:t>
      </w:r>
      <w:r w:rsidRPr="004450AF">
        <w:rPr>
          <w:rFonts w:ascii="Times New Roman" w:hAnsi="Times New Roman" w:cs="Times New Roman"/>
          <w:b/>
          <w:bCs/>
          <w:sz w:val="28"/>
          <w:szCs w:val="28"/>
        </w:rPr>
        <w:t xml:space="preserve"> </w:t>
      </w:r>
      <w:r>
        <w:rPr>
          <w:rFonts w:ascii="Times New Roman" w:hAnsi="Times New Roman" w:cs="Times New Roman"/>
          <w:b/>
          <w:bCs/>
          <w:sz w:val="28"/>
          <w:szCs w:val="28"/>
        </w:rPr>
        <w:t>областная организация</w:t>
      </w:r>
      <w:r w:rsidRPr="004450AF">
        <w:rPr>
          <w:rFonts w:ascii="Times New Roman" w:hAnsi="Times New Roman" w:cs="Times New Roman"/>
          <w:b/>
          <w:bCs/>
          <w:sz w:val="28"/>
          <w:szCs w:val="28"/>
        </w:rPr>
        <w:t xml:space="preserve"> проф</w:t>
      </w:r>
      <w:r>
        <w:rPr>
          <w:rFonts w:ascii="Times New Roman" w:hAnsi="Times New Roman" w:cs="Times New Roman"/>
          <w:b/>
          <w:bCs/>
          <w:sz w:val="28"/>
          <w:szCs w:val="28"/>
        </w:rPr>
        <w:t xml:space="preserve">ессионального </w:t>
      </w:r>
      <w:r w:rsidRPr="004450AF">
        <w:rPr>
          <w:rFonts w:ascii="Times New Roman" w:hAnsi="Times New Roman" w:cs="Times New Roman"/>
          <w:b/>
          <w:bCs/>
          <w:sz w:val="28"/>
          <w:szCs w:val="28"/>
        </w:rPr>
        <w:t xml:space="preserve">союза работников народного образования и науки </w:t>
      </w:r>
      <w:r>
        <w:rPr>
          <w:rFonts w:ascii="Times New Roman" w:hAnsi="Times New Roman" w:cs="Times New Roman"/>
          <w:b/>
          <w:bCs/>
          <w:sz w:val="28"/>
          <w:szCs w:val="28"/>
        </w:rPr>
        <w:t>Российской Федерации</w:t>
      </w:r>
      <w:r w:rsidRPr="004450AF">
        <w:rPr>
          <w:rFonts w:ascii="Times New Roman" w:hAnsi="Times New Roman" w:cs="Times New Roman"/>
          <w:b/>
          <w:bCs/>
          <w:sz w:val="28"/>
          <w:szCs w:val="28"/>
        </w:rPr>
        <w:t>.</w:t>
      </w:r>
    </w:p>
    <w:p w:rsidR="00214D34" w:rsidRPr="004450AF" w:rsidRDefault="00214D34" w:rsidP="00214D34">
      <w:pPr>
        <w:spacing w:after="0" w:line="240" w:lineRule="auto"/>
        <w:ind w:firstLine="900"/>
        <w:jc w:val="right"/>
        <w:rPr>
          <w:rFonts w:ascii="Times New Roman" w:hAnsi="Times New Roman" w:cs="Times New Roman"/>
          <w:b/>
          <w:bCs/>
          <w:i/>
          <w:iCs/>
          <w:sz w:val="28"/>
          <w:szCs w:val="28"/>
          <w:u w:val="single"/>
        </w:rPr>
      </w:pPr>
    </w:p>
    <w:p w:rsidR="00214D34" w:rsidRPr="004450AF" w:rsidRDefault="00214D34" w:rsidP="008D627B">
      <w:pPr>
        <w:spacing w:after="0" w:line="240" w:lineRule="auto"/>
        <w:ind w:firstLine="900"/>
        <w:jc w:val="center"/>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214D34" w:rsidRPr="004450AF" w:rsidRDefault="00214D34" w:rsidP="008D627B">
      <w:pPr>
        <w:spacing w:after="0" w:line="240" w:lineRule="auto"/>
        <w:ind w:firstLine="900"/>
        <w:jc w:val="center"/>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председателям рай</w:t>
      </w:r>
      <w:r w:rsidR="008D627B">
        <w:rPr>
          <w:rFonts w:ascii="Times New Roman" w:hAnsi="Times New Roman" w:cs="Times New Roman"/>
          <w:b/>
          <w:bCs/>
          <w:i/>
          <w:iCs/>
          <w:sz w:val="28"/>
          <w:szCs w:val="28"/>
          <w:u w:val="single"/>
        </w:rPr>
        <w:t>онных (городск</w:t>
      </w:r>
      <w:bookmarkStart w:id="0" w:name="_GoBack"/>
      <w:bookmarkEnd w:id="0"/>
      <w:r w:rsidR="008D627B">
        <w:rPr>
          <w:rFonts w:ascii="Times New Roman" w:hAnsi="Times New Roman" w:cs="Times New Roman"/>
          <w:b/>
          <w:bCs/>
          <w:i/>
          <w:iCs/>
          <w:sz w:val="28"/>
          <w:szCs w:val="28"/>
          <w:u w:val="single"/>
        </w:rPr>
        <w:t>их)</w:t>
      </w:r>
      <w:r w:rsidRPr="004450AF">
        <w:rPr>
          <w:rFonts w:ascii="Times New Roman" w:hAnsi="Times New Roman" w:cs="Times New Roman"/>
          <w:b/>
          <w:bCs/>
          <w:i/>
          <w:iCs/>
          <w:sz w:val="28"/>
          <w:szCs w:val="28"/>
          <w:u w:val="single"/>
        </w:rPr>
        <w:t xml:space="preserve"> профсоюз</w:t>
      </w:r>
      <w:r w:rsidR="008D627B">
        <w:rPr>
          <w:rFonts w:ascii="Times New Roman" w:hAnsi="Times New Roman" w:cs="Times New Roman"/>
          <w:b/>
          <w:bCs/>
          <w:i/>
          <w:iCs/>
          <w:sz w:val="28"/>
          <w:szCs w:val="28"/>
          <w:u w:val="single"/>
        </w:rPr>
        <w:t>ных организаций</w:t>
      </w:r>
      <w:r w:rsidRPr="004450AF">
        <w:rPr>
          <w:rFonts w:ascii="Times New Roman" w:hAnsi="Times New Roman" w:cs="Times New Roman"/>
          <w:b/>
          <w:bCs/>
          <w:i/>
          <w:iCs/>
          <w:sz w:val="28"/>
          <w:szCs w:val="28"/>
          <w:u w:val="single"/>
        </w:rPr>
        <w:t>,</w:t>
      </w:r>
    </w:p>
    <w:p w:rsidR="00214D34" w:rsidRPr="004450AF" w:rsidRDefault="008D627B" w:rsidP="008D627B">
      <w:pPr>
        <w:spacing w:after="0" w:line="24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председателям первичных профсоюзных организаций </w:t>
      </w:r>
      <w:r w:rsidR="00214D34" w:rsidRPr="004450AF">
        <w:rPr>
          <w:rFonts w:ascii="Times New Roman" w:hAnsi="Times New Roman" w:cs="Times New Roman"/>
          <w:b/>
          <w:bCs/>
          <w:i/>
          <w:iCs/>
          <w:sz w:val="28"/>
          <w:szCs w:val="28"/>
          <w:u w:val="single"/>
        </w:rPr>
        <w:t>высшего и среднего профессионального образования</w:t>
      </w:r>
    </w:p>
    <w:p w:rsidR="00214D34" w:rsidRPr="004450AF" w:rsidRDefault="00214D34" w:rsidP="008D627B">
      <w:pPr>
        <w:spacing w:after="0" w:line="240" w:lineRule="auto"/>
        <w:ind w:left="-357" w:right="-301"/>
        <w:jc w:val="center"/>
        <w:rPr>
          <w:rFonts w:ascii="Times New Roman" w:hAnsi="Times New Roman" w:cs="Times New Roman"/>
          <w:b/>
          <w:bCs/>
          <w:spacing w:val="60"/>
          <w:sz w:val="28"/>
          <w:szCs w:val="28"/>
        </w:rPr>
      </w:pPr>
    </w:p>
    <w:p w:rsidR="009D67E3" w:rsidRPr="003A354D" w:rsidRDefault="009D67E3" w:rsidP="009D67E3">
      <w:pPr>
        <w:spacing w:after="0" w:line="240" w:lineRule="auto"/>
        <w:ind w:right="-301"/>
        <w:jc w:val="center"/>
        <w:rPr>
          <w:rFonts w:ascii="Times New Roman" w:hAnsi="Times New Roman" w:cs="Times New Roman"/>
          <w:b/>
          <w:bCs/>
          <w:i/>
          <w:iCs/>
          <w:color w:val="0000FF"/>
          <w:sz w:val="32"/>
          <w:szCs w:val="32"/>
          <w:lang w:eastAsia="ar-SA"/>
        </w:rPr>
      </w:pPr>
      <w:r w:rsidRPr="004450AF">
        <w:rPr>
          <w:rFonts w:ascii="Times New Roman" w:hAnsi="Times New Roman" w:cs="Times New Roman"/>
          <w:b/>
          <w:bCs/>
          <w:i/>
          <w:iCs/>
          <w:color w:val="0000FF"/>
          <w:spacing w:val="60"/>
          <w:sz w:val="32"/>
          <w:szCs w:val="32"/>
        </w:rPr>
        <w:t xml:space="preserve">     </w:t>
      </w:r>
      <w:r w:rsidRPr="003A354D">
        <w:rPr>
          <w:rFonts w:ascii="Times New Roman" w:hAnsi="Times New Roman" w:cs="Times New Roman"/>
          <w:b/>
          <w:bCs/>
          <w:i/>
          <w:iCs/>
          <w:color w:val="0000FF"/>
          <w:spacing w:val="60"/>
          <w:sz w:val="32"/>
          <w:szCs w:val="32"/>
        </w:rPr>
        <w:t xml:space="preserve">ОБ ИСПОЛЬЗОВАНИИ СРЕДСТВ </w:t>
      </w:r>
      <w:r w:rsidR="003A354D" w:rsidRPr="003A354D">
        <w:rPr>
          <w:rFonts w:ascii="Times New Roman" w:hAnsi="Times New Roman" w:cs="Times New Roman"/>
          <w:b/>
          <w:bCs/>
          <w:i/>
          <w:iCs/>
          <w:color w:val="0000FF"/>
          <w:spacing w:val="60"/>
          <w:sz w:val="32"/>
          <w:szCs w:val="32"/>
        </w:rPr>
        <w:t>СОЦИАЛЬНОГО ФОНДА РОССИИ</w:t>
      </w:r>
      <w:r w:rsidR="003A354D">
        <w:rPr>
          <w:rFonts w:ascii="Times New Roman" w:hAnsi="Times New Roman" w:cs="Times New Roman"/>
          <w:b/>
          <w:bCs/>
          <w:i/>
          <w:iCs/>
          <w:color w:val="0000FF"/>
          <w:spacing w:val="60"/>
          <w:sz w:val="32"/>
          <w:szCs w:val="32"/>
        </w:rPr>
        <w:t xml:space="preserve"> (СФР)</w:t>
      </w:r>
      <w:r w:rsidRPr="003A354D">
        <w:rPr>
          <w:rFonts w:ascii="Times New Roman" w:hAnsi="Times New Roman" w:cs="Times New Roman"/>
          <w:b/>
          <w:bCs/>
          <w:i/>
          <w:iCs/>
          <w:color w:val="0000FF"/>
          <w:spacing w:val="60"/>
          <w:sz w:val="32"/>
          <w:szCs w:val="32"/>
        </w:rPr>
        <w:t xml:space="preserve"> НА ОХРАНУ ТРУДА</w:t>
      </w:r>
    </w:p>
    <w:p w:rsidR="009D67E3" w:rsidRPr="00605AAC" w:rsidRDefault="009D67E3" w:rsidP="009D67E3">
      <w:pPr>
        <w:shd w:val="clear" w:color="auto" w:fill="FFFFFF"/>
        <w:spacing w:before="100" w:beforeAutospacing="1" w:after="100" w:afterAutospacing="1" w:line="240" w:lineRule="auto"/>
        <w:jc w:val="center"/>
        <w:rPr>
          <w:rFonts w:ascii="Times New Roman" w:hAnsi="Times New Roman" w:cs="Times New Roman"/>
          <w:color w:val="555555"/>
          <w:sz w:val="28"/>
          <w:szCs w:val="28"/>
          <w:lang w:eastAsia="ru-RU"/>
        </w:rPr>
      </w:pPr>
      <w:r w:rsidRPr="00605AAC">
        <w:rPr>
          <w:rFonts w:ascii="Times New Roman" w:hAnsi="Times New Roman" w:cs="Times New Roman"/>
          <w:b/>
          <w:bCs/>
          <w:color w:val="000000"/>
          <w:sz w:val="28"/>
          <w:szCs w:val="28"/>
          <w:lang w:eastAsia="ru-RU"/>
        </w:rPr>
        <w:t>Финансирование предупредительных мер на проведение мероприятий по сокращению производственного травматизма и профессиональных заболеваний в 202</w:t>
      </w:r>
      <w:r w:rsidR="00532B6C">
        <w:rPr>
          <w:rFonts w:ascii="Times New Roman" w:hAnsi="Times New Roman" w:cs="Times New Roman"/>
          <w:b/>
          <w:bCs/>
          <w:color w:val="000000"/>
          <w:sz w:val="28"/>
          <w:szCs w:val="28"/>
          <w:lang w:eastAsia="ru-RU"/>
        </w:rPr>
        <w:t>3</w:t>
      </w:r>
      <w:r w:rsidRPr="00605AAC">
        <w:rPr>
          <w:rFonts w:ascii="Times New Roman" w:hAnsi="Times New Roman" w:cs="Times New Roman"/>
          <w:b/>
          <w:bCs/>
          <w:color w:val="000000"/>
          <w:sz w:val="28"/>
          <w:szCs w:val="28"/>
          <w:lang w:eastAsia="ru-RU"/>
        </w:rPr>
        <w:t xml:space="preserve"> году</w:t>
      </w:r>
    </w:p>
    <w:p w:rsidR="00DD1A1A" w:rsidRDefault="009D67E3" w:rsidP="00DD1A1A">
      <w:pPr>
        <w:shd w:val="clear" w:color="auto" w:fill="FFFFFF"/>
        <w:spacing w:before="100" w:beforeAutospacing="1" w:after="100" w:afterAutospacing="1" w:line="240" w:lineRule="auto"/>
        <w:rPr>
          <w:rFonts w:ascii="Times New Roman" w:hAnsi="Times New Roman" w:cs="Times New Roman"/>
          <w:b/>
          <w:color w:val="FF0000"/>
          <w:sz w:val="28"/>
          <w:szCs w:val="28"/>
          <w:lang w:eastAsia="ru-RU"/>
        </w:rPr>
      </w:pPr>
      <w:r w:rsidRPr="00E241D0">
        <w:rPr>
          <w:rFonts w:ascii="Times New Roman" w:hAnsi="Times New Roman" w:cs="Times New Roman"/>
          <w:color w:val="FF0000"/>
          <w:sz w:val="28"/>
          <w:szCs w:val="28"/>
          <w:lang w:eastAsia="ru-RU"/>
        </w:rPr>
        <w:t>Нормативно-правовые акты:</w:t>
      </w:r>
      <w:r w:rsidRPr="00E241D0">
        <w:rPr>
          <w:rFonts w:ascii="Times New Roman" w:hAnsi="Times New Roman" w:cs="Times New Roman"/>
          <w:color w:val="555555"/>
          <w:sz w:val="28"/>
          <w:szCs w:val="28"/>
          <w:lang w:eastAsia="ru-RU"/>
        </w:rPr>
        <w:br/>
      </w:r>
      <w:r w:rsidRPr="009D67E3">
        <w:rPr>
          <w:rFonts w:ascii="Times New Roman" w:hAnsi="Times New Roman" w:cs="Times New Roman"/>
          <w:sz w:val="28"/>
          <w:szCs w:val="28"/>
          <w:lang w:eastAsia="ru-RU"/>
        </w:rPr>
        <w:t>1. Федеральный закон от 24.07.1998 № 125-ФЗ «Об обязательном социальном страховании от несчастных случаев на производстве и профессиональных заболеваний»</w:t>
      </w:r>
      <w:r w:rsidRPr="009D67E3">
        <w:rPr>
          <w:rFonts w:ascii="Times New Roman" w:hAnsi="Times New Roman" w:cs="Times New Roman"/>
          <w:sz w:val="28"/>
          <w:szCs w:val="28"/>
          <w:lang w:eastAsia="ru-RU"/>
        </w:rPr>
        <w:br/>
        <w:t>2.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Министерства труда и социальной защиты Российской Федерации от 14.07.2021 № 467н (далее - Правила)</w:t>
      </w:r>
      <w:r w:rsidRPr="009D67E3">
        <w:rPr>
          <w:rFonts w:ascii="Times New Roman" w:hAnsi="Times New Roman" w:cs="Times New Roman"/>
          <w:sz w:val="28"/>
          <w:szCs w:val="28"/>
          <w:lang w:eastAsia="ru-RU"/>
        </w:rPr>
        <w:br/>
      </w:r>
    </w:p>
    <w:p w:rsidR="00DD1A1A" w:rsidRDefault="009D67E3" w:rsidP="00DD1A1A">
      <w:pPr>
        <w:shd w:val="clear" w:color="auto" w:fill="FFFFFF"/>
        <w:spacing w:before="100" w:beforeAutospacing="1" w:after="100" w:afterAutospacing="1" w:line="240" w:lineRule="auto"/>
        <w:rPr>
          <w:rFonts w:ascii="Times New Roman" w:hAnsi="Times New Roman" w:cs="Times New Roman"/>
          <w:b/>
          <w:color w:val="FF0000"/>
          <w:sz w:val="32"/>
          <w:szCs w:val="32"/>
          <w:lang w:eastAsia="ru-RU"/>
        </w:rPr>
      </w:pPr>
      <w:r w:rsidRPr="00DD1A1A">
        <w:rPr>
          <w:rFonts w:ascii="Times New Roman" w:hAnsi="Times New Roman" w:cs="Times New Roman"/>
          <w:b/>
          <w:color w:val="FF0000"/>
          <w:sz w:val="28"/>
          <w:szCs w:val="28"/>
          <w:lang w:eastAsia="ru-RU"/>
        </w:rPr>
        <w:t>Расчет суммы финансового обеспечения</w:t>
      </w:r>
    </w:p>
    <w:p w:rsidR="0012579A" w:rsidRPr="0012579A" w:rsidRDefault="00DD1A1A" w:rsidP="00DD1A1A">
      <w:pPr>
        <w:shd w:val="clear" w:color="auto" w:fill="FFFFFF"/>
        <w:spacing w:before="100" w:beforeAutospacing="1" w:after="100" w:afterAutospacing="1" w:line="240" w:lineRule="auto"/>
        <w:rPr>
          <w:rFonts w:ascii="Times New Roman" w:hAnsi="Times New Roman" w:cs="Times New Roman"/>
          <w:b/>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t xml:space="preserve">          </w:t>
      </w:r>
      <w:proofErr w:type="gramStart"/>
      <w:r w:rsidR="009D67E3" w:rsidRPr="00E241D0">
        <w:rPr>
          <w:rFonts w:ascii="Times New Roman" w:hAnsi="Times New Roman" w:cs="Times New Roman"/>
          <w:color w:val="000000"/>
          <w:sz w:val="28"/>
          <w:szCs w:val="28"/>
          <w:shd w:val="clear" w:color="auto" w:fill="FFFFFF"/>
          <w:lang w:eastAsia="ru-RU"/>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009D67E3" w:rsidRPr="00E241D0">
        <w:rPr>
          <w:rFonts w:ascii="Times New Roman" w:hAnsi="Times New Roman" w:cs="Times New Roman"/>
          <w:color w:val="000000"/>
          <w:sz w:val="28"/>
          <w:szCs w:val="28"/>
          <w:shd w:val="clear" w:color="auto" w:fill="FFFFFF"/>
          <w:lang w:eastAsia="ru-RU"/>
        </w:rPr>
        <w:t xml:space="preserve"> его лечения и проезда к месту лечения и обратно.</w:t>
      </w:r>
      <w:r w:rsidR="009D67E3" w:rsidRPr="00E241D0">
        <w:rPr>
          <w:rFonts w:ascii="Times New Roman" w:hAnsi="Times New Roman" w:cs="Times New Roman"/>
          <w:color w:val="555555"/>
          <w:sz w:val="28"/>
          <w:szCs w:val="28"/>
          <w:lang w:eastAsia="ru-RU"/>
        </w:rPr>
        <w:br/>
      </w:r>
      <w:r w:rsidR="009D67E3" w:rsidRPr="00E241D0">
        <w:rPr>
          <w:rFonts w:ascii="Times New Roman" w:hAnsi="Times New Roman" w:cs="Times New Roman"/>
          <w:color w:val="000000"/>
          <w:sz w:val="28"/>
          <w:szCs w:val="28"/>
          <w:shd w:val="clear" w:color="auto" w:fill="FFFFFF"/>
          <w:lang w:eastAsia="ru-RU"/>
        </w:rPr>
        <w:t xml:space="preserve">          Объем средств может быть увеличен до 30 процентов сумм страховых взносов при условии направления страхователем дополнительного объема </w:t>
      </w:r>
      <w:r w:rsidR="009D67E3" w:rsidRPr="00E241D0">
        <w:rPr>
          <w:rFonts w:ascii="Times New Roman" w:hAnsi="Times New Roman" w:cs="Times New Roman"/>
          <w:color w:val="000000"/>
          <w:sz w:val="28"/>
          <w:szCs w:val="28"/>
          <w:shd w:val="clear" w:color="auto" w:fill="FFFFFF"/>
          <w:lang w:eastAsia="ru-RU"/>
        </w:rPr>
        <w:lastRenderedPageBreak/>
        <w:t>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sidR="009D67E3" w:rsidRPr="00E241D0">
        <w:rPr>
          <w:rFonts w:ascii="Times New Roman" w:hAnsi="Times New Roman" w:cs="Times New Roman"/>
          <w:color w:val="555555"/>
          <w:sz w:val="28"/>
          <w:szCs w:val="28"/>
          <w:lang w:eastAsia="ru-RU"/>
        </w:rPr>
        <w:br/>
      </w:r>
      <w:r w:rsidR="009D67E3" w:rsidRPr="00E241D0">
        <w:rPr>
          <w:rFonts w:ascii="Times New Roman" w:hAnsi="Times New Roman" w:cs="Times New Roman"/>
          <w:color w:val="000000"/>
          <w:sz w:val="28"/>
          <w:szCs w:val="28"/>
          <w:shd w:val="clear" w:color="auto" w:fill="FFFFFF"/>
          <w:lang w:eastAsia="ru-RU"/>
        </w:rPr>
        <w:t xml:space="preserve">           </w:t>
      </w:r>
      <w:proofErr w:type="gramStart"/>
      <w:r w:rsidR="009D67E3" w:rsidRPr="0012579A">
        <w:rPr>
          <w:rFonts w:ascii="Times New Roman" w:hAnsi="Times New Roman" w:cs="Times New Roman"/>
          <w:b/>
          <w:color w:val="000000"/>
          <w:sz w:val="28"/>
          <w:szCs w:val="28"/>
          <w:shd w:val="clear" w:color="auto" w:fill="FFFFFF"/>
          <w:lang w:eastAsia="ru-RU"/>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r w:rsidR="0012579A" w:rsidRPr="0012579A">
        <w:rPr>
          <w:rFonts w:ascii="Times New Roman" w:hAnsi="Times New Roman" w:cs="Times New Roman"/>
          <w:b/>
          <w:color w:val="000000"/>
          <w:sz w:val="28"/>
          <w:szCs w:val="28"/>
          <w:shd w:val="clear" w:color="auto" w:fill="FFFFFF"/>
          <w:lang w:eastAsia="ru-RU"/>
        </w:rPr>
        <w:t>.</w:t>
      </w:r>
      <w:proofErr w:type="gramEnd"/>
    </w:p>
    <w:p w:rsidR="009D67E3" w:rsidRPr="00E241D0" w:rsidRDefault="009D67E3" w:rsidP="009D67E3">
      <w:pPr>
        <w:shd w:val="clear" w:color="auto" w:fill="FFFFFF"/>
        <w:spacing w:before="100" w:beforeAutospacing="1" w:after="100" w:afterAutospacing="1" w:line="240" w:lineRule="auto"/>
        <w:ind w:firstLine="708"/>
        <w:rPr>
          <w:rFonts w:ascii="Times New Roman" w:hAnsi="Times New Roman" w:cs="Times New Roman"/>
          <w:color w:val="FF0000"/>
          <w:sz w:val="28"/>
          <w:szCs w:val="28"/>
          <w:lang w:eastAsia="ru-RU"/>
        </w:rPr>
      </w:pPr>
      <w:r w:rsidRPr="00ED4280">
        <w:rPr>
          <w:rFonts w:ascii="Times New Roman" w:hAnsi="Times New Roman" w:cs="Times New Roman"/>
          <w:b/>
          <w:color w:val="C00000"/>
          <w:sz w:val="28"/>
          <w:szCs w:val="28"/>
          <w:u w:val="single"/>
          <w:shd w:val="clear" w:color="auto" w:fill="FFFFFF"/>
          <w:lang w:eastAsia="ru-RU"/>
        </w:rPr>
        <w:t>   </w:t>
      </w:r>
      <w:r w:rsidRPr="00ED4280">
        <w:rPr>
          <w:rFonts w:ascii="Times New Roman" w:hAnsi="Times New Roman" w:cs="Times New Roman"/>
          <w:b/>
          <w:color w:val="C00000"/>
          <w:sz w:val="28"/>
          <w:szCs w:val="28"/>
          <w:u w:val="single"/>
          <w:lang w:eastAsia="ru-RU"/>
        </w:rPr>
        <w:t>Виды финансируемых мероприятий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1.Проведение специальной оценки условий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3. </w:t>
      </w:r>
      <w:proofErr w:type="gramStart"/>
      <w:r w:rsidRPr="00E241D0">
        <w:rPr>
          <w:rFonts w:ascii="Times New Roman" w:hAnsi="Times New Roman" w:cs="Times New Roman"/>
          <w:color w:val="000000"/>
          <w:sz w:val="28"/>
          <w:szCs w:val="28"/>
          <w:lang w:eastAsia="ru-RU"/>
        </w:rPr>
        <w:t>Обучение по охране</w:t>
      </w:r>
      <w:proofErr w:type="gramEnd"/>
      <w:r w:rsidRPr="00E241D0">
        <w:rPr>
          <w:rFonts w:ascii="Times New Roman" w:hAnsi="Times New Roman" w:cs="Times New Roman"/>
          <w:color w:val="000000"/>
          <w:sz w:val="28"/>
          <w:szCs w:val="28"/>
          <w:lang w:eastAsia="ru-RU"/>
        </w:rPr>
        <w:t xml:space="preserve"> труда следующих категорий работников: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(в том числе руководители структурных подразделений) государственных (муниципальных) учреждений;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и специалисты служб охраны труда организаций;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члены комитетов (комиссий) по охране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уполномоченные (доверенные) лица по охране труда профессиональных союзов и иных уполномоченных работниками представительных органов.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4.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а также смывающих и (или) обезвреживающих средств;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5.    Санаторно-курортное лечение работников,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6.    Проведение обязательных периодических медицинских осмотров (обследований) работников</w:t>
      </w:r>
      <w:r w:rsidR="00ED4280">
        <w:rPr>
          <w:rFonts w:ascii="Times New Roman" w:hAnsi="Times New Roman" w:cs="Times New Roman"/>
          <w:color w:val="000000"/>
          <w:sz w:val="28"/>
          <w:szCs w:val="28"/>
          <w:lang w:eastAsia="ru-RU"/>
        </w:rPr>
        <w:t>;</w:t>
      </w:r>
      <w:r w:rsidRPr="00E241D0">
        <w:rPr>
          <w:rFonts w:ascii="Times New Roman" w:hAnsi="Times New Roman" w:cs="Times New Roman"/>
          <w:color w:val="000000"/>
          <w:sz w:val="28"/>
          <w:szCs w:val="28"/>
          <w:lang w:eastAsia="ru-RU"/>
        </w:rPr>
        <w:t xml:space="preserve">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7.    Приобретение страхователями, работники которых проходят обязательные </w:t>
      </w:r>
      <w:proofErr w:type="spellStart"/>
      <w:r w:rsidRPr="00E241D0">
        <w:rPr>
          <w:rFonts w:ascii="Times New Roman" w:hAnsi="Times New Roman" w:cs="Times New Roman"/>
          <w:color w:val="000000"/>
          <w:sz w:val="28"/>
          <w:szCs w:val="28"/>
          <w:lang w:eastAsia="ru-RU"/>
        </w:rPr>
        <w:t>предсменные</w:t>
      </w:r>
      <w:proofErr w:type="spellEnd"/>
      <w:r w:rsidRPr="00E241D0">
        <w:rPr>
          <w:rFonts w:ascii="Times New Roman" w:hAnsi="Times New Roman" w:cs="Times New Roman"/>
          <w:color w:val="000000"/>
          <w:sz w:val="28"/>
          <w:szCs w:val="28"/>
          <w:lang w:eastAsia="ru-RU"/>
        </w:rPr>
        <w:t xml:space="preserve"> и (или) </w:t>
      </w:r>
      <w:proofErr w:type="spellStart"/>
      <w:r w:rsidRPr="00E241D0">
        <w:rPr>
          <w:rFonts w:ascii="Times New Roman" w:hAnsi="Times New Roman" w:cs="Times New Roman"/>
          <w:color w:val="000000"/>
          <w:sz w:val="28"/>
          <w:szCs w:val="28"/>
          <w:lang w:eastAsia="ru-RU"/>
        </w:rPr>
        <w:t>предрейсовые</w:t>
      </w:r>
      <w:proofErr w:type="spellEnd"/>
      <w:r w:rsidRPr="00E241D0">
        <w:rPr>
          <w:rFonts w:ascii="Times New Roman" w:hAnsi="Times New Roman" w:cs="Times New Roman"/>
          <w:color w:val="000000"/>
          <w:sz w:val="28"/>
          <w:szCs w:val="28"/>
          <w:lang w:eastAsia="ru-RU"/>
        </w:rPr>
        <w:t xml:space="preserve"> медицинские осмотры, приборов для определения наличия и уровня содержания алкоголя (</w:t>
      </w:r>
      <w:proofErr w:type="spellStart"/>
      <w:r w:rsidRPr="00E241D0">
        <w:rPr>
          <w:rFonts w:ascii="Times New Roman" w:hAnsi="Times New Roman" w:cs="Times New Roman"/>
          <w:color w:val="000000"/>
          <w:sz w:val="28"/>
          <w:szCs w:val="28"/>
          <w:lang w:eastAsia="ru-RU"/>
        </w:rPr>
        <w:t>алкотестеры</w:t>
      </w:r>
      <w:proofErr w:type="spellEnd"/>
      <w:r w:rsidRPr="00E241D0">
        <w:rPr>
          <w:rFonts w:ascii="Times New Roman" w:hAnsi="Times New Roman" w:cs="Times New Roman"/>
          <w:color w:val="000000"/>
          <w:sz w:val="28"/>
          <w:szCs w:val="28"/>
          <w:lang w:eastAsia="ru-RU"/>
        </w:rPr>
        <w:t xml:space="preserve"> или </w:t>
      </w:r>
      <w:proofErr w:type="spellStart"/>
      <w:r w:rsidRPr="00E241D0">
        <w:rPr>
          <w:rFonts w:ascii="Times New Roman" w:hAnsi="Times New Roman" w:cs="Times New Roman"/>
          <w:color w:val="000000"/>
          <w:sz w:val="28"/>
          <w:szCs w:val="28"/>
          <w:lang w:eastAsia="ru-RU"/>
        </w:rPr>
        <w:t>алкометры</w:t>
      </w:r>
      <w:proofErr w:type="spellEnd"/>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8.  Приобретение страхователями, осуществляющими пассажирские и грузовые перевозки, приборов </w:t>
      </w:r>
      <w:proofErr w:type="gramStart"/>
      <w:r w:rsidRPr="00E241D0">
        <w:rPr>
          <w:rFonts w:ascii="Times New Roman" w:hAnsi="Times New Roman" w:cs="Times New Roman"/>
          <w:color w:val="000000"/>
          <w:sz w:val="28"/>
          <w:szCs w:val="28"/>
          <w:lang w:eastAsia="ru-RU"/>
        </w:rPr>
        <w:t>контроля за</w:t>
      </w:r>
      <w:proofErr w:type="gramEnd"/>
      <w:r w:rsidRPr="00E241D0">
        <w:rPr>
          <w:rFonts w:ascii="Times New Roman" w:hAnsi="Times New Roman" w:cs="Times New Roman"/>
          <w:color w:val="000000"/>
          <w:sz w:val="28"/>
          <w:szCs w:val="28"/>
          <w:lang w:eastAsia="ru-RU"/>
        </w:rPr>
        <w:t xml:space="preserve"> режимом труда и отдыха водителей (</w:t>
      </w:r>
      <w:proofErr w:type="spellStart"/>
      <w:r w:rsidRPr="00E241D0">
        <w:rPr>
          <w:rFonts w:ascii="Times New Roman" w:hAnsi="Times New Roman" w:cs="Times New Roman"/>
          <w:color w:val="000000"/>
          <w:sz w:val="28"/>
          <w:szCs w:val="28"/>
          <w:lang w:eastAsia="ru-RU"/>
        </w:rPr>
        <w:t>тахографов</w:t>
      </w:r>
      <w:proofErr w:type="spellEnd"/>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9. Приобретение страхователями аптечек для оказания первой помощи;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FF"/>
          <w:sz w:val="28"/>
          <w:szCs w:val="28"/>
          <w:lang w:eastAsia="ru-RU"/>
        </w:rPr>
        <w:t>10.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9D67E3" w:rsidRPr="00E241D0" w:rsidRDefault="009D67E3" w:rsidP="009D67E3">
      <w:pPr>
        <w:shd w:val="clear" w:color="auto" w:fill="FFFFFF"/>
        <w:spacing w:before="100" w:beforeAutospacing="1" w:after="100" w:afterAutospacing="1" w:line="240" w:lineRule="auto"/>
        <w:rPr>
          <w:rFonts w:ascii="Times New Roman" w:hAnsi="Times New Roman" w:cs="Times New Roman"/>
          <w:color w:val="555555"/>
          <w:sz w:val="28"/>
          <w:szCs w:val="28"/>
          <w:lang w:eastAsia="ru-RU"/>
        </w:rPr>
      </w:pPr>
      <w:r w:rsidRPr="00ED4280">
        <w:rPr>
          <w:rFonts w:ascii="Times New Roman" w:hAnsi="Times New Roman" w:cs="Times New Roman"/>
          <w:b/>
          <w:color w:val="C00000"/>
          <w:sz w:val="28"/>
          <w:szCs w:val="28"/>
          <w:lang w:eastAsia="ru-RU"/>
        </w:rPr>
        <w:lastRenderedPageBreak/>
        <w:t>Прием заявлений и документов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FF"/>
          <w:sz w:val="28"/>
          <w:szCs w:val="28"/>
          <w:lang w:eastAsia="ru-RU"/>
        </w:rPr>
        <w:t xml:space="preserve">     </w:t>
      </w:r>
      <w:r w:rsidRPr="00E241D0">
        <w:rPr>
          <w:rFonts w:ascii="Times New Roman" w:hAnsi="Times New Roman" w:cs="Times New Roman"/>
          <w:b/>
          <w:color w:val="0000FF"/>
          <w:sz w:val="28"/>
          <w:szCs w:val="28"/>
          <w:lang w:eastAsia="ru-RU"/>
        </w:rPr>
        <w:t>C заявлением о финансовом обеспечении предупредительных мер (далее - Заявление) страхователь обращается в территориальный орган Фонда по месту своей регистрации в срок до 1 августа текущего календарного года.</w:t>
      </w:r>
      <w:r w:rsidRPr="00E241D0">
        <w:rPr>
          <w:rFonts w:ascii="Times New Roman" w:hAnsi="Times New Roman" w:cs="Times New Roman"/>
          <w:b/>
          <w:color w:val="555555"/>
          <w:sz w:val="28"/>
          <w:szCs w:val="28"/>
          <w:lang w:eastAsia="ru-RU"/>
        </w:rPr>
        <w:br/>
      </w:r>
      <w:r w:rsidRPr="00A66175">
        <w:rPr>
          <w:rFonts w:ascii="Times New Roman" w:hAnsi="Times New Roman" w:cs="Times New Roman"/>
          <w:b/>
          <w:color w:val="FF0000"/>
          <w:sz w:val="28"/>
          <w:szCs w:val="28"/>
          <w:lang w:eastAsia="ru-RU"/>
        </w:rPr>
        <w:t>ВНИМАНИЕ!</w:t>
      </w:r>
      <w:r w:rsidRPr="00E241D0">
        <w:rPr>
          <w:rFonts w:ascii="Times New Roman" w:hAnsi="Times New Roman" w:cs="Times New Roman"/>
          <w:color w:val="555555"/>
          <w:sz w:val="28"/>
          <w:szCs w:val="28"/>
          <w:lang w:eastAsia="ru-RU"/>
        </w:rPr>
        <w:br/>
      </w:r>
      <w:r w:rsidRPr="00E241D0">
        <w:rPr>
          <w:rFonts w:ascii="Times New Roman" w:hAnsi="Times New Roman" w:cs="Times New Roman"/>
          <w:b/>
          <w:bCs/>
          <w:color w:val="000000"/>
          <w:sz w:val="28"/>
          <w:szCs w:val="28"/>
          <w:u w:val="single"/>
          <w:lang w:eastAsia="ru-RU"/>
        </w:rPr>
        <w:t xml:space="preserve">Представить заявление возможно в форме электронного документа, в том числе с использованием федеральной государственной информационной системы </w:t>
      </w:r>
      <w:r w:rsidRPr="00E241D0">
        <w:rPr>
          <w:rFonts w:ascii="Times New Roman" w:hAnsi="Times New Roman" w:cs="Times New Roman"/>
          <w:b/>
          <w:bCs/>
          <w:color w:val="1A3054"/>
          <w:sz w:val="28"/>
          <w:szCs w:val="28"/>
          <w:lang w:eastAsia="ru-RU"/>
        </w:rPr>
        <w:t>"Единый портал государственных и муниципальных услуг (функций)"</w:t>
      </w:r>
    </w:p>
    <w:p w:rsidR="009D67E3" w:rsidRPr="00FB1251" w:rsidRDefault="009D67E3" w:rsidP="009D67E3">
      <w:pPr>
        <w:shd w:val="clear" w:color="auto" w:fill="FFFFFF"/>
        <w:spacing w:after="0" w:line="240" w:lineRule="auto"/>
        <w:jc w:val="both"/>
        <w:rPr>
          <w:rFonts w:ascii="Times New Roman" w:hAnsi="Times New Roman" w:cs="Times New Roman"/>
          <w:b/>
          <w:color w:val="C00000"/>
          <w:sz w:val="28"/>
          <w:szCs w:val="28"/>
          <w:u w:val="single"/>
          <w:lang w:eastAsia="ru-RU"/>
        </w:rPr>
      </w:pPr>
      <w:r w:rsidRPr="00FB1251">
        <w:rPr>
          <w:rFonts w:ascii="Times New Roman" w:hAnsi="Times New Roman" w:cs="Times New Roman"/>
          <w:b/>
          <w:color w:val="C00000"/>
          <w:sz w:val="28"/>
          <w:szCs w:val="28"/>
          <w:u w:val="single"/>
          <w:lang w:eastAsia="ru-RU"/>
        </w:rPr>
        <w:t>С заявлением представляются:</w:t>
      </w:r>
    </w:p>
    <w:p w:rsidR="00382749" w:rsidRDefault="009D67E3" w:rsidP="009D67E3">
      <w:pPr>
        <w:shd w:val="clear" w:color="auto" w:fill="FFFFFF"/>
        <w:spacing w:after="0" w:line="240" w:lineRule="auto"/>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xml:space="preserve">- план финансового обеспечения предупредительных мер в текущем календарном году, форма которого предусмотрена приложением к Правилам, разработанный с учетом </w:t>
      </w:r>
      <w:r w:rsidR="00382749" w:rsidRPr="00382749">
        <w:rPr>
          <w:rFonts w:ascii="Times New Roman" w:hAnsi="Times New Roman" w:cs="Times New Roman"/>
          <w:color w:val="000000"/>
          <w:sz w:val="28"/>
          <w:szCs w:val="28"/>
          <w:lang w:eastAsia="ru-RU"/>
        </w:rPr>
        <w:t>План</w:t>
      </w:r>
      <w:r w:rsidR="00382749">
        <w:rPr>
          <w:rFonts w:ascii="Times New Roman" w:hAnsi="Times New Roman" w:cs="Times New Roman"/>
          <w:color w:val="000000"/>
          <w:sz w:val="28"/>
          <w:szCs w:val="28"/>
          <w:lang w:eastAsia="ru-RU"/>
        </w:rPr>
        <w:t>а</w:t>
      </w:r>
      <w:r w:rsidR="00382749" w:rsidRPr="00382749">
        <w:rPr>
          <w:rFonts w:ascii="Times New Roman" w:hAnsi="Times New Roman" w:cs="Times New Roman"/>
          <w:color w:val="000000"/>
          <w:sz w:val="28"/>
          <w:szCs w:val="28"/>
          <w:lang w:eastAsia="ru-RU"/>
        </w:rPr>
        <w:t xml:space="preserve"> мероприятий по улучшению условий и охраны труда и снижению уровней профессиональных рисков</w:t>
      </w:r>
      <w:r w:rsidRPr="00E241D0">
        <w:rPr>
          <w:rFonts w:ascii="Times New Roman" w:hAnsi="Times New Roman" w:cs="Times New Roman"/>
          <w:color w:val="000000"/>
          <w:sz w:val="28"/>
          <w:szCs w:val="28"/>
          <w:lang w:eastAsia="ru-RU"/>
        </w:rPr>
        <w:t xml:space="preserve"> (</w:t>
      </w:r>
      <w:r w:rsidR="00FB1251">
        <w:rPr>
          <w:rFonts w:ascii="Times New Roman" w:hAnsi="Times New Roman" w:cs="Times New Roman"/>
          <w:color w:val="000000"/>
          <w:sz w:val="28"/>
          <w:szCs w:val="28"/>
          <w:lang w:eastAsia="ru-RU"/>
        </w:rPr>
        <w:t>С</w:t>
      </w:r>
      <w:r w:rsidRPr="00E241D0">
        <w:rPr>
          <w:rFonts w:ascii="Times New Roman" w:hAnsi="Times New Roman" w:cs="Times New Roman"/>
          <w:color w:val="000000"/>
          <w:sz w:val="28"/>
          <w:szCs w:val="28"/>
          <w:lang w:eastAsia="ru-RU"/>
        </w:rPr>
        <w:t>оглашения по охране труда между работодателем и</w:t>
      </w:r>
      <w:r w:rsidR="00FB1251">
        <w:rPr>
          <w:rFonts w:ascii="Times New Roman" w:hAnsi="Times New Roman" w:cs="Times New Roman"/>
          <w:color w:val="000000"/>
          <w:sz w:val="28"/>
          <w:szCs w:val="28"/>
          <w:lang w:eastAsia="ru-RU"/>
        </w:rPr>
        <w:t xml:space="preserve"> первичной</w:t>
      </w:r>
      <w:r w:rsidRPr="00E241D0">
        <w:rPr>
          <w:rFonts w:ascii="Times New Roman" w:hAnsi="Times New Roman" w:cs="Times New Roman"/>
          <w:color w:val="000000"/>
          <w:sz w:val="28"/>
          <w:szCs w:val="28"/>
          <w:lang w:eastAsia="ru-RU"/>
        </w:rPr>
        <w:t xml:space="preserve"> </w:t>
      </w:r>
      <w:r w:rsidR="00FB1251">
        <w:rPr>
          <w:rFonts w:ascii="Times New Roman" w:hAnsi="Times New Roman" w:cs="Times New Roman"/>
          <w:color w:val="000000"/>
          <w:sz w:val="28"/>
          <w:szCs w:val="28"/>
          <w:lang w:eastAsia="ru-RU"/>
        </w:rPr>
        <w:t>профсоюзной организацией</w:t>
      </w:r>
      <w:r w:rsidRPr="00E241D0">
        <w:rPr>
          <w:rFonts w:ascii="Times New Roman" w:hAnsi="Times New Roman" w:cs="Times New Roman"/>
          <w:color w:val="000000"/>
          <w:sz w:val="28"/>
          <w:szCs w:val="28"/>
          <w:lang w:eastAsia="ru-RU"/>
        </w:rPr>
        <w:t>), с указанием суммы финансирования;</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копия </w:t>
      </w:r>
      <w:r w:rsidR="00382749" w:rsidRPr="00382749">
        <w:rPr>
          <w:rFonts w:ascii="Times New Roman" w:hAnsi="Times New Roman" w:cs="Times New Roman"/>
          <w:color w:val="000000"/>
          <w:sz w:val="28"/>
          <w:szCs w:val="28"/>
          <w:lang w:eastAsia="ru-RU"/>
        </w:rPr>
        <w:t>План</w:t>
      </w:r>
      <w:r w:rsidR="00382749">
        <w:rPr>
          <w:rFonts w:ascii="Times New Roman" w:hAnsi="Times New Roman" w:cs="Times New Roman"/>
          <w:color w:val="000000"/>
          <w:sz w:val="28"/>
          <w:szCs w:val="28"/>
          <w:lang w:eastAsia="ru-RU"/>
        </w:rPr>
        <w:t>а</w:t>
      </w:r>
      <w:r w:rsidR="00382749" w:rsidRPr="00382749">
        <w:rPr>
          <w:rFonts w:ascii="Times New Roman" w:hAnsi="Times New Roman" w:cs="Times New Roman"/>
          <w:color w:val="000000"/>
          <w:sz w:val="28"/>
          <w:szCs w:val="28"/>
          <w:lang w:eastAsia="ru-RU"/>
        </w:rPr>
        <w:t xml:space="preserve"> мероприятий по улучшению условий и охраны труда и снижению уровней профессиональных рисков </w:t>
      </w:r>
      <w:r w:rsidRPr="00E241D0">
        <w:rPr>
          <w:rFonts w:ascii="Times New Roman" w:hAnsi="Times New Roman" w:cs="Times New Roman"/>
          <w:color w:val="000000"/>
          <w:sz w:val="28"/>
          <w:szCs w:val="28"/>
          <w:lang w:eastAsia="ru-RU"/>
        </w:rPr>
        <w:t xml:space="preserve">(соглашения по охране труда между работодателем и </w:t>
      </w:r>
      <w:r w:rsidR="00FB1251" w:rsidRPr="00FB1251">
        <w:rPr>
          <w:rFonts w:ascii="Times New Roman" w:hAnsi="Times New Roman" w:cs="Times New Roman"/>
          <w:color w:val="000000"/>
          <w:sz w:val="28"/>
          <w:szCs w:val="28"/>
          <w:lang w:eastAsia="ru-RU"/>
        </w:rPr>
        <w:t>первичной профсоюзной организацией</w:t>
      </w:r>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Дополнительно к указанным документам страхователем представляются документы (копии документов), обосновывающие необходимость финансового обеспечения предупредительных мер в соответствии с п. 4 Правил.</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Копии документов должны быть заверены печатью страхователя</w:t>
      </w:r>
      <w:r w:rsidR="00D34810">
        <w:rPr>
          <w:rFonts w:ascii="Times New Roman" w:hAnsi="Times New Roman" w:cs="Times New Roman"/>
          <w:color w:val="000000"/>
          <w:sz w:val="28"/>
          <w:szCs w:val="28"/>
          <w:lang w:eastAsia="ru-RU"/>
        </w:rPr>
        <w:t>.</w:t>
      </w:r>
      <w:r w:rsidRPr="00E241D0">
        <w:rPr>
          <w:rFonts w:ascii="Times New Roman" w:hAnsi="Times New Roman" w:cs="Times New Roman"/>
          <w:color w:val="000000"/>
          <w:sz w:val="28"/>
          <w:szCs w:val="28"/>
          <w:lang w:eastAsia="ru-RU"/>
        </w:rPr>
        <w:t>         </w:t>
      </w:r>
      <w:r w:rsidRPr="00E241D0">
        <w:rPr>
          <w:rFonts w:ascii="Times New Roman" w:hAnsi="Times New Roman" w:cs="Times New Roman"/>
          <w:color w:val="555555"/>
          <w:sz w:val="28"/>
          <w:szCs w:val="28"/>
          <w:lang w:eastAsia="ru-RU"/>
        </w:rPr>
        <w:br/>
      </w:r>
      <w:r>
        <w:rPr>
          <w:rFonts w:ascii="Times New Roman" w:hAnsi="Times New Roman" w:cs="Times New Roman"/>
          <w:color w:val="555555"/>
          <w:sz w:val="28"/>
          <w:szCs w:val="28"/>
          <w:lang w:eastAsia="ru-RU"/>
        </w:rPr>
        <w:t xml:space="preserve">                           </w:t>
      </w:r>
    </w:p>
    <w:p w:rsidR="003A354D" w:rsidRDefault="009D67E3" w:rsidP="002676AB">
      <w:pPr>
        <w:shd w:val="clear" w:color="auto" w:fill="FFFFFF"/>
        <w:spacing w:before="100" w:beforeAutospacing="1" w:after="100" w:afterAutospacing="1" w:line="240" w:lineRule="auto"/>
        <w:jc w:val="center"/>
        <w:rPr>
          <w:rFonts w:ascii="Times New Roman" w:hAnsi="Times New Roman" w:cs="Times New Roman"/>
          <w:color w:val="000000"/>
          <w:sz w:val="28"/>
          <w:szCs w:val="28"/>
          <w:lang w:eastAsia="ru-RU"/>
        </w:rPr>
      </w:pPr>
      <w:r w:rsidRPr="00382749">
        <w:rPr>
          <w:rFonts w:ascii="Times New Roman" w:hAnsi="Times New Roman" w:cs="Times New Roman"/>
          <w:b/>
          <w:color w:val="FF0000"/>
          <w:sz w:val="28"/>
          <w:szCs w:val="28"/>
          <w:u w:val="single"/>
          <w:lang w:eastAsia="ru-RU"/>
        </w:rPr>
        <w:t>Возмещение произведенных расходов на предупредительные меры</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Оплата предупредительных мер осуществляется страхователем за счет собственных сре</w:t>
      </w:r>
      <w:proofErr w:type="gramStart"/>
      <w:r w:rsidRPr="00E241D0">
        <w:rPr>
          <w:rFonts w:ascii="Times New Roman" w:hAnsi="Times New Roman" w:cs="Times New Roman"/>
          <w:color w:val="000000"/>
          <w:sz w:val="28"/>
          <w:szCs w:val="28"/>
          <w:lang w:eastAsia="ru-RU"/>
        </w:rPr>
        <w:t>дств с п</w:t>
      </w:r>
      <w:proofErr w:type="gramEnd"/>
      <w:r w:rsidRPr="00E241D0">
        <w:rPr>
          <w:rFonts w:ascii="Times New Roman" w:hAnsi="Times New Roman" w:cs="Times New Roman"/>
          <w:color w:val="000000"/>
          <w:sz w:val="28"/>
          <w:szCs w:val="28"/>
          <w:lang w:eastAsia="ru-RU"/>
        </w:rPr>
        <w:t>оследующим возмещением за счет средств бюджета Фонда произведенных страхователем расходов в пределах суммы, согласованной с территориальным органом Фонда на эти цели.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Страхователь в порядке, установленном законодательством Российской Федерации,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согласованным планом финансового обеспечения предупредительных мер и ежеквартально представляет в территориальный орган Фонда отчет об их использовании.    </w:t>
      </w:r>
    </w:p>
    <w:p w:rsidR="009D67E3" w:rsidRPr="00E241D0" w:rsidRDefault="009D67E3" w:rsidP="002676AB">
      <w:pPr>
        <w:shd w:val="clear" w:color="auto" w:fill="FFFFFF"/>
        <w:spacing w:before="100" w:beforeAutospacing="1" w:after="100" w:afterAutospacing="1" w:line="240" w:lineRule="auto"/>
        <w:jc w:val="center"/>
        <w:rPr>
          <w:rFonts w:ascii="Times New Roman" w:hAnsi="Times New Roman" w:cs="Times New Roman"/>
          <w:color w:val="555555"/>
          <w:sz w:val="28"/>
          <w:szCs w:val="28"/>
          <w:lang w:eastAsia="ru-RU"/>
        </w:rPr>
      </w:pPr>
      <w:r w:rsidRPr="003A354D">
        <w:rPr>
          <w:rFonts w:ascii="Times New Roman" w:hAnsi="Times New Roman" w:cs="Times New Roman"/>
          <w:b/>
          <w:color w:val="C00000"/>
          <w:sz w:val="28"/>
          <w:szCs w:val="28"/>
          <w:lang w:eastAsia="ru-RU"/>
        </w:rPr>
        <w:t>С 1 июля 2019 года Воронежское региональное отделение Фонда перешло на систему прямого возмещения расходов страхователей на предупредительные меры.</w:t>
      </w:r>
      <w:r w:rsidRPr="00E241D0">
        <w:rPr>
          <w:rFonts w:ascii="Times New Roman" w:hAnsi="Times New Roman" w:cs="Times New Roman"/>
          <w:b/>
          <w:color w:val="C00000"/>
          <w:sz w:val="28"/>
          <w:szCs w:val="28"/>
          <w:lang w:eastAsia="ru-RU"/>
        </w:rPr>
        <w:br/>
      </w:r>
      <w:r w:rsidRPr="00E241D0">
        <w:rPr>
          <w:rFonts w:ascii="Times New Roman" w:hAnsi="Times New Roman" w:cs="Times New Roman"/>
          <w:color w:val="000000"/>
          <w:sz w:val="28"/>
          <w:szCs w:val="28"/>
          <w:lang w:eastAsia="ru-RU"/>
        </w:rPr>
        <w:t xml:space="preserve">       Для возмещения произведенных страхователем расходов на оплату предупредительных мер необходимо обратиться в филиал регионального </w:t>
      </w:r>
      <w:r w:rsidRPr="00E241D0">
        <w:rPr>
          <w:rFonts w:ascii="Times New Roman" w:hAnsi="Times New Roman" w:cs="Times New Roman"/>
          <w:color w:val="000000"/>
          <w:sz w:val="28"/>
          <w:szCs w:val="28"/>
          <w:lang w:eastAsia="ru-RU"/>
        </w:rPr>
        <w:lastRenderedPageBreak/>
        <w:t>отделения по месту регистрации с представлением документов, подтверждающих произведенные расходы,</w:t>
      </w:r>
      <w:r w:rsidRPr="00E241D0">
        <w:rPr>
          <w:rFonts w:ascii="Times New Roman" w:hAnsi="Times New Roman" w:cs="Times New Roman"/>
          <w:color w:val="555555"/>
          <w:sz w:val="28"/>
          <w:szCs w:val="28"/>
          <w:lang w:eastAsia="ru-RU"/>
        </w:rPr>
        <w:t xml:space="preserve"> </w:t>
      </w:r>
      <w:r w:rsidRPr="008B264D">
        <w:rPr>
          <w:rFonts w:ascii="Times New Roman" w:hAnsi="Times New Roman" w:cs="Times New Roman"/>
          <w:b/>
          <w:color w:val="FF0000"/>
          <w:sz w:val="28"/>
          <w:szCs w:val="28"/>
          <w:lang w:eastAsia="ru-RU"/>
        </w:rPr>
        <w:t>не позднее 15 декабря соответствующего года.</w:t>
      </w:r>
      <w:r w:rsidRPr="008B264D">
        <w:rPr>
          <w:rFonts w:ascii="Times New Roman" w:hAnsi="Times New Roman" w:cs="Times New Roman"/>
          <w:color w:val="000000"/>
          <w:sz w:val="28"/>
          <w:szCs w:val="28"/>
          <w:lang w:eastAsia="ru-RU"/>
        </w:rPr>
        <w:br/>
      </w:r>
      <w:r w:rsidRPr="00E241D0">
        <w:rPr>
          <w:rFonts w:ascii="Times New Roman" w:hAnsi="Times New Roman" w:cs="Times New Roman"/>
          <w:color w:val="000000"/>
          <w:sz w:val="28"/>
          <w:szCs w:val="28"/>
          <w:lang w:eastAsia="ru-RU"/>
        </w:rPr>
        <w:t>  Расходы, фактически произведенные страхователем, но не подтвержденные документами о целевом использовании средств, не подлежат возмещению.</w:t>
      </w:r>
    </w:p>
    <w:p w:rsidR="009D67E3" w:rsidRPr="00E241D0" w:rsidRDefault="009D67E3" w:rsidP="009D67E3">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Справки по данному вопросу можно получить в региональном отделении Ф</w:t>
      </w:r>
      <w:r w:rsidR="00096EB9">
        <w:rPr>
          <w:rFonts w:ascii="Times New Roman" w:hAnsi="Times New Roman" w:cs="Times New Roman"/>
          <w:b/>
          <w:bCs/>
          <w:color w:val="000000"/>
          <w:sz w:val="28"/>
          <w:szCs w:val="28"/>
          <w:shd w:val="clear" w:color="auto" w:fill="FFFFFF"/>
        </w:rPr>
        <w:t>онда</w:t>
      </w:r>
      <w:r w:rsidRPr="00E241D0">
        <w:rPr>
          <w:rFonts w:ascii="Times New Roman" w:hAnsi="Times New Roman" w:cs="Times New Roman"/>
          <w:b/>
          <w:bCs/>
          <w:color w:val="000000"/>
          <w:sz w:val="28"/>
          <w:szCs w:val="28"/>
          <w:shd w:val="clear" w:color="auto" w:fill="FFFFFF"/>
        </w:rPr>
        <w:t xml:space="preserve"> по тел. </w:t>
      </w:r>
      <w:r w:rsidR="00096EB9">
        <w:rPr>
          <w:rFonts w:ascii="Times New Roman" w:hAnsi="Times New Roman" w:cs="Times New Roman"/>
          <w:b/>
          <w:bCs/>
          <w:color w:val="000000"/>
          <w:sz w:val="28"/>
          <w:szCs w:val="28"/>
          <w:shd w:val="clear" w:color="auto" w:fill="FFFFFF"/>
        </w:rPr>
        <w:t>277-91-19</w:t>
      </w:r>
      <w:r w:rsidRPr="00E241D0">
        <w:rPr>
          <w:rFonts w:ascii="Times New Roman" w:hAnsi="Times New Roman" w:cs="Times New Roman"/>
          <w:b/>
          <w:bCs/>
          <w:color w:val="000000"/>
          <w:sz w:val="28"/>
          <w:szCs w:val="28"/>
          <w:shd w:val="clear" w:color="auto" w:fill="FFFFFF"/>
        </w:rPr>
        <w:t>.</w:t>
      </w:r>
    </w:p>
    <w:p w:rsidR="009D67E3" w:rsidRPr="009D1022" w:rsidRDefault="009D67E3" w:rsidP="009D67E3">
      <w:pPr>
        <w:spacing w:after="0" w:line="240" w:lineRule="auto"/>
        <w:ind w:right="-303" w:firstLine="900"/>
        <w:jc w:val="center"/>
        <w:rPr>
          <w:rFonts w:ascii="Times New Roman" w:hAnsi="Times New Roman" w:cs="Times New Roman"/>
          <w:b/>
          <w:bCs/>
          <w:i/>
          <w:iCs/>
          <w:sz w:val="28"/>
          <w:szCs w:val="28"/>
          <w:lang w:eastAsia="ar-SA"/>
        </w:rPr>
      </w:pPr>
    </w:p>
    <w:p w:rsidR="009D67E3" w:rsidRPr="00247A18" w:rsidRDefault="00247A18" w:rsidP="00247A18">
      <w:pPr>
        <w:spacing w:after="0" w:line="240" w:lineRule="auto"/>
        <w:ind w:right="-303"/>
        <w:rPr>
          <w:rFonts w:ascii="Times New Roman" w:hAnsi="Times New Roman" w:cs="Times New Roman"/>
          <w:b/>
          <w:bCs/>
          <w:i/>
          <w:iCs/>
          <w:sz w:val="32"/>
          <w:szCs w:val="32"/>
          <w:lang w:eastAsia="ar-SA"/>
        </w:rPr>
      </w:pPr>
      <w:r>
        <w:rPr>
          <w:rFonts w:ascii="Times New Roman" w:hAnsi="Times New Roman" w:cs="Times New Roman"/>
          <w:b/>
          <w:bCs/>
          <w:i/>
          <w:iCs/>
          <w:sz w:val="32"/>
          <w:szCs w:val="32"/>
          <w:lang w:eastAsia="ar-SA"/>
        </w:rPr>
        <w:t xml:space="preserve">        </w:t>
      </w:r>
      <w:r w:rsidR="009D67E3" w:rsidRPr="00247A18">
        <w:rPr>
          <w:rFonts w:ascii="Times New Roman" w:hAnsi="Times New Roman" w:cs="Times New Roman"/>
          <w:b/>
          <w:bCs/>
          <w:i/>
          <w:iCs/>
          <w:sz w:val="32"/>
          <w:szCs w:val="32"/>
          <w:lang w:eastAsia="ar-SA"/>
        </w:rPr>
        <w:t>Техническая инспекция труда</w:t>
      </w:r>
      <w:r>
        <w:rPr>
          <w:rFonts w:ascii="Times New Roman" w:hAnsi="Times New Roman" w:cs="Times New Roman"/>
          <w:b/>
          <w:bCs/>
          <w:i/>
          <w:iCs/>
          <w:sz w:val="32"/>
          <w:szCs w:val="32"/>
          <w:lang w:eastAsia="ar-SA"/>
        </w:rPr>
        <w:t xml:space="preserve"> </w:t>
      </w:r>
      <w:r w:rsidR="009D67E3" w:rsidRPr="00247A18">
        <w:rPr>
          <w:rFonts w:ascii="Times New Roman" w:hAnsi="Times New Roman" w:cs="Times New Roman"/>
          <w:b/>
          <w:bCs/>
          <w:i/>
          <w:iCs/>
          <w:sz w:val="32"/>
          <w:szCs w:val="32"/>
          <w:lang w:eastAsia="ar-SA"/>
        </w:rPr>
        <w:t>Воронежской областной организации</w:t>
      </w:r>
      <w:r w:rsidR="00315B62">
        <w:rPr>
          <w:rFonts w:ascii="Times New Roman" w:hAnsi="Times New Roman" w:cs="Times New Roman"/>
          <w:b/>
          <w:bCs/>
          <w:i/>
          <w:iCs/>
          <w:sz w:val="32"/>
          <w:szCs w:val="32"/>
          <w:lang w:eastAsia="ar-SA"/>
        </w:rPr>
        <w:t xml:space="preserve"> </w:t>
      </w:r>
      <w:r w:rsidR="002C5246">
        <w:rPr>
          <w:rFonts w:ascii="Times New Roman" w:hAnsi="Times New Roman" w:cs="Times New Roman"/>
          <w:b/>
          <w:bCs/>
          <w:i/>
          <w:iCs/>
          <w:sz w:val="32"/>
          <w:szCs w:val="32"/>
          <w:lang w:eastAsia="ar-SA"/>
        </w:rPr>
        <w:t>Общероссийского Профсоюза образования</w:t>
      </w:r>
    </w:p>
    <w:p w:rsidR="009D67E3" w:rsidRPr="004450AF" w:rsidRDefault="009D67E3" w:rsidP="009D67E3">
      <w:pPr>
        <w:spacing w:after="0" w:line="240" w:lineRule="auto"/>
        <w:jc w:val="center"/>
        <w:rPr>
          <w:rFonts w:ascii="Times New Roman" w:hAnsi="Times New Roman" w:cs="Times New Roman"/>
          <w:sz w:val="36"/>
          <w:szCs w:val="36"/>
        </w:rPr>
      </w:pPr>
    </w:p>
    <w:p w:rsidR="009D67E3" w:rsidRPr="008B5D85" w:rsidRDefault="009D67E3" w:rsidP="009D67E3">
      <w:pPr>
        <w:spacing w:after="0" w:line="240" w:lineRule="auto"/>
        <w:jc w:val="both"/>
        <w:rPr>
          <w:rFonts w:ascii="Times New Roman" w:hAnsi="Times New Roman" w:cs="Times New Roman"/>
          <w:sz w:val="20"/>
          <w:szCs w:val="20"/>
        </w:rPr>
      </w:pPr>
    </w:p>
    <w:p w:rsidR="009D67E3" w:rsidRPr="009D1022" w:rsidRDefault="009D67E3" w:rsidP="009D67E3">
      <w:pPr>
        <w:spacing w:after="0" w:line="240" w:lineRule="auto"/>
        <w:jc w:val="both"/>
        <w:rPr>
          <w:rFonts w:ascii="Times New Roman" w:hAnsi="Times New Roman" w:cs="Times New Roman"/>
          <w:sz w:val="20"/>
          <w:szCs w:val="20"/>
        </w:rPr>
      </w:pPr>
    </w:p>
    <w:p w:rsidR="009D67E3" w:rsidRPr="00E52324" w:rsidRDefault="009D67E3" w:rsidP="009D67E3">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исп. </w:t>
      </w:r>
      <w:proofErr w:type="spellStart"/>
      <w:r w:rsidRPr="00E52324">
        <w:rPr>
          <w:rFonts w:ascii="Times New Roman" w:hAnsi="Times New Roman" w:cs="Times New Roman"/>
          <w:sz w:val="20"/>
          <w:szCs w:val="20"/>
        </w:rPr>
        <w:t>Корельский</w:t>
      </w:r>
      <w:proofErr w:type="spellEnd"/>
      <w:r w:rsidRPr="00E52324">
        <w:rPr>
          <w:rFonts w:ascii="Times New Roman" w:hAnsi="Times New Roman" w:cs="Times New Roman"/>
          <w:sz w:val="20"/>
          <w:szCs w:val="20"/>
        </w:rPr>
        <w:t xml:space="preserve"> П.М. –</w:t>
      </w:r>
      <w:r w:rsidR="00096EB9">
        <w:rPr>
          <w:rFonts w:ascii="Times New Roman" w:hAnsi="Times New Roman" w:cs="Times New Roman"/>
          <w:sz w:val="20"/>
          <w:szCs w:val="20"/>
        </w:rPr>
        <w:t xml:space="preserve"> главный</w:t>
      </w:r>
      <w:r w:rsidRPr="00E52324">
        <w:rPr>
          <w:rFonts w:ascii="Times New Roman" w:hAnsi="Times New Roman" w:cs="Times New Roman"/>
          <w:sz w:val="20"/>
          <w:szCs w:val="20"/>
        </w:rPr>
        <w:t xml:space="preserve"> технический инспектор труда </w:t>
      </w:r>
    </w:p>
    <w:p w:rsidR="009D67E3" w:rsidRPr="00E52324" w:rsidRDefault="009D67E3" w:rsidP="009D67E3">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областной организации Профсоюза </w:t>
      </w:r>
    </w:p>
    <w:p w:rsidR="009D67E3" w:rsidRPr="008B5D85" w:rsidRDefault="009D67E3" w:rsidP="009D67E3">
      <w:pPr>
        <w:spacing w:after="0" w:line="240" w:lineRule="auto"/>
        <w:jc w:val="both"/>
        <w:rPr>
          <w:rFonts w:ascii="Times New Roman" w:hAnsi="Times New Roman" w:cs="Times New Roman"/>
          <w:sz w:val="16"/>
          <w:szCs w:val="16"/>
        </w:rPr>
      </w:pPr>
      <w:r w:rsidRPr="00E52324">
        <w:rPr>
          <w:rFonts w:ascii="Times New Roman" w:hAnsi="Times New Roman" w:cs="Times New Roman"/>
          <w:sz w:val="20"/>
          <w:szCs w:val="20"/>
        </w:rPr>
        <w:t>8(473) 252-19-42</w:t>
      </w:r>
    </w:p>
    <w:p w:rsidR="00077052" w:rsidRDefault="00077052"/>
    <w:sectPr w:rsidR="00077052" w:rsidSect="008E3E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D78" w:rsidRDefault="00DD6D78" w:rsidP="005146CC">
      <w:pPr>
        <w:spacing w:after="0" w:line="240" w:lineRule="auto"/>
      </w:pPr>
      <w:r>
        <w:separator/>
      </w:r>
    </w:p>
  </w:endnote>
  <w:endnote w:type="continuationSeparator" w:id="0">
    <w:p w:rsidR="00DD6D78" w:rsidRDefault="00DD6D78" w:rsidP="0051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D78" w:rsidRDefault="00DD6D78" w:rsidP="005146CC">
      <w:pPr>
        <w:spacing w:after="0" w:line="240" w:lineRule="auto"/>
      </w:pPr>
      <w:r>
        <w:separator/>
      </w:r>
    </w:p>
  </w:footnote>
  <w:footnote w:type="continuationSeparator" w:id="0">
    <w:p w:rsidR="00DD6D78" w:rsidRDefault="00DD6D78" w:rsidP="00514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77052"/>
    <w:rsid w:val="00096EB9"/>
    <w:rsid w:val="0012579A"/>
    <w:rsid w:val="001A3A1D"/>
    <w:rsid w:val="001B64AD"/>
    <w:rsid w:val="00214D34"/>
    <w:rsid w:val="00247A18"/>
    <w:rsid w:val="00261351"/>
    <w:rsid w:val="002676AB"/>
    <w:rsid w:val="002C5246"/>
    <w:rsid w:val="0031571B"/>
    <w:rsid w:val="00315B62"/>
    <w:rsid w:val="00317175"/>
    <w:rsid w:val="00382749"/>
    <w:rsid w:val="003A354D"/>
    <w:rsid w:val="003E5A45"/>
    <w:rsid w:val="005146CC"/>
    <w:rsid w:val="00532B6C"/>
    <w:rsid w:val="00592CBE"/>
    <w:rsid w:val="00686348"/>
    <w:rsid w:val="008012C3"/>
    <w:rsid w:val="008B264D"/>
    <w:rsid w:val="008D627B"/>
    <w:rsid w:val="009D2E62"/>
    <w:rsid w:val="009D67E3"/>
    <w:rsid w:val="009F3601"/>
    <w:rsid w:val="00A66175"/>
    <w:rsid w:val="00B75B32"/>
    <w:rsid w:val="00C646C8"/>
    <w:rsid w:val="00D34810"/>
    <w:rsid w:val="00DD1A1A"/>
    <w:rsid w:val="00DD6D78"/>
    <w:rsid w:val="00E52324"/>
    <w:rsid w:val="00E706DE"/>
    <w:rsid w:val="00ED4280"/>
    <w:rsid w:val="00F71724"/>
    <w:rsid w:val="00FB1251"/>
    <w:rsid w:val="00FB446D"/>
    <w:rsid w:val="00F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6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46CC"/>
    <w:rPr>
      <w:rFonts w:ascii="Calibri" w:eastAsia="Calibri" w:hAnsi="Calibri" w:cs="Calibri"/>
    </w:rPr>
  </w:style>
  <w:style w:type="paragraph" w:styleId="a5">
    <w:name w:val="footer"/>
    <w:basedOn w:val="a"/>
    <w:link w:val="a6"/>
    <w:uiPriority w:val="99"/>
    <w:unhideWhenUsed/>
    <w:rsid w:val="00514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46CC"/>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6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46CC"/>
    <w:rPr>
      <w:rFonts w:ascii="Calibri" w:eastAsia="Calibri" w:hAnsi="Calibri" w:cs="Calibri"/>
    </w:rPr>
  </w:style>
  <w:style w:type="paragraph" w:styleId="a5">
    <w:name w:val="footer"/>
    <w:basedOn w:val="a"/>
    <w:link w:val="a6"/>
    <w:uiPriority w:val="99"/>
    <w:unhideWhenUsed/>
    <w:rsid w:val="00514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46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2023-02-14T08:12:00Z</cp:lastPrinted>
  <dcterms:created xsi:type="dcterms:W3CDTF">2023-02-16T05:20:00Z</dcterms:created>
  <dcterms:modified xsi:type="dcterms:W3CDTF">2023-02-16T05:20:00Z</dcterms:modified>
</cp:coreProperties>
</file>