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3CFC" w:rsidRPr="00895EF4" w:rsidRDefault="00723DEF" w:rsidP="00A43CFC">
      <w:pPr>
        <w:jc w:val="center"/>
        <w:rPr>
          <w:rFonts w:ascii="Times New Roman" w:hAnsi="Times New Roman" w:cs="Times New Roman"/>
          <w:sz w:val="36"/>
          <w:szCs w:val="36"/>
        </w:rPr>
      </w:pPr>
      <w:r w:rsidRPr="00895EF4">
        <w:rPr>
          <w:rFonts w:ascii="Times New Roman" w:hAnsi="Times New Roman" w:cs="Times New Roman"/>
          <w:sz w:val="36"/>
          <w:szCs w:val="36"/>
        </w:rPr>
        <w:t>Соглашение</w:t>
      </w:r>
    </w:p>
    <w:p w:rsidR="00EC47E4" w:rsidRPr="00895EF4" w:rsidRDefault="00723DEF" w:rsidP="00EC47E4">
      <w:pPr>
        <w:pStyle w:val="a3"/>
        <w:spacing w:line="240" w:lineRule="auto"/>
        <w:ind w:firstLine="0"/>
        <w:jc w:val="center"/>
        <w:rPr>
          <w:b/>
          <w:bCs/>
          <w:iCs/>
          <w:sz w:val="36"/>
          <w:szCs w:val="36"/>
        </w:rPr>
      </w:pPr>
      <w:r w:rsidRPr="00895EF4">
        <w:rPr>
          <w:sz w:val="36"/>
          <w:szCs w:val="36"/>
        </w:rPr>
        <w:t xml:space="preserve"> о внесении дополнений и изменений </w:t>
      </w:r>
      <w:proofErr w:type="gramStart"/>
      <w:r w:rsidRPr="00895EF4">
        <w:rPr>
          <w:sz w:val="36"/>
          <w:szCs w:val="36"/>
        </w:rPr>
        <w:t>в</w:t>
      </w:r>
      <w:proofErr w:type="gramEnd"/>
      <w:r w:rsidR="00EC47E4" w:rsidRPr="00895EF4">
        <w:rPr>
          <w:b/>
          <w:bCs/>
          <w:iCs/>
          <w:sz w:val="36"/>
          <w:szCs w:val="36"/>
        </w:rPr>
        <w:t xml:space="preserve"> </w:t>
      </w:r>
    </w:p>
    <w:p w:rsidR="00EC47E4" w:rsidRPr="00895EF4" w:rsidRDefault="00EC47E4" w:rsidP="00EC47E4">
      <w:pPr>
        <w:pStyle w:val="a3"/>
        <w:spacing w:line="240" w:lineRule="auto"/>
        <w:ind w:firstLine="0"/>
        <w:jc w:val="center"/>
        <w:rPr>
          <w:color w:val="auto"/>
          <w:sz w:val="36"/>
          <w:szCs w:val="36"/>
        </w:rPr>
      </w:pPr>
      <w:r w:rsidRPr="00895EF4">
        <w:rPr>
          <w:bCs/>
          <w:iCs/>
          <w:color w:val="auto"/>
          <w:sz w:val="36"/>
          <w:szCs w:val="36"/>
        </w:rPr>
        <w:t xml:space="preserve">Отраслевое соглашение </w:t>
      </w:r>
    </w:p>
    <w:p w:rsidR="00EC47E4" w:rsidRPr="00895EF4" w:rsidRDefault="00EC47E4" w:rsidP="00EC47E4">
      <w:pPr>
        <w:autoSpaceDE w:val="0"/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  <w:r w:rsidRPr="00895EF4">
        <w:rPr>
          <w:rFonts w:ascii="Times New Roman" w:hAnsi="Times New Roman" w:cs="Times New Roman"/>
          <w:bCs/>
          <w:iCs/>
          <w:sz w:val="36"/>
          <w:szCs w:val="36"/>
        </w:rPr>
        <w:t xml:space="preserve">между департаментом образования, науки и молодежной политики Воронежской области и Воронежской областной организацией Общероссийского Профсоюза образования  </w:t>
      </w:r>
    </w:p>
    <w:p w:rsidR="00EC47E4" w:rsidRPr="00895EF4" w:rsidRDefault="00EC47E4" w:rsidP="00EC47E4">
      <w:pPr>
        <w:pStyle w:val="a3"/>
        <w:spacing w:line="240" w:lineRule="auto"/>
        <w:ind w:firstLine="0"/>
        <w:jc w:val="center"/>
        <w:rPr>
          <w:color w:val="auto"/>
          <w:sz w:val="36"/>
          <w:szCs w:val="36"/>
        </w:rPr>
      </w:pPr>
      <w:r w:rsidRPr="00895EF4">
        <w:rPr>
          <w:bCs/>
          <w:iCs/>
          <w:color w:val="auto"/>
          <w:sz w:val="36"/>
          <w:szCs w:val="36"/>
        </w:rPr>
        <w:t>на 2021-2024 годы</w:t>
      </w:r>
    </w:p>
    <w:p w:rsidR="00EC47E4" w:rsidRPr="00895EF4" w:rsidRDefault="00EC47E4" w:rsidP="00EC47E4">
      <w:pPr>
        <w:pStyle w:val="a3"/>
        <w:spacing w:line="240" w:lineRule="auto"/>
        <w:jc w:val="center"/>
        <w:rPr>
          <w:color w:val="auto"/>
          <w:sz w:val="36"/>
          <w:szCs w:val="36"/>
        </w:rPr>
      </w:pPr>
    </w:p>
    <w:p w:rsidR="003A4883" w:rsidRPr="00895EF4" w:rsidRDefault="003A4883" w:rsidP="00A43C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E4" w:rsidRPr="00895EF4" w:rsidRDefault="00EC47E4" w:rsidP="00A4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4FC" w:rsidRDefault="008B34FC" w:rsidP="005E04E2">
      <w:pPr>
        <w:pStyle w:val="a3"/>
        <w:spacing w:line="240" w:lineRule="auto"/>
        <w:ind w:firstLine="851"/>
        <w:rPr>
          <w:sz w:val="28"/>
          <w:szCs w:val="28"/>
        </w:rPr>
      </w:pPr>
    </w:p>
    <w:p w:rsidR="00EC47E4" w:rsidRPr="005E04E2" w:rsidRDefault="0015530D" w:rsidP="005E04E2">
      <w:pPr>
        <w:pStyle w:val="a3"/>
        <w:spacing w:line="240" w:lineRule="auto"/>
        <w:ind w:firstLine="851"/>
        <w:rPr>
          <w:bCs/>
          <w:iCs/>
          <w:color w:val="auto"/>
          <w:sz w:val="28"/>
          <w:szCs w:val="28"/>
        </w:rPr>
      </w:pPr>
      <w:r w:rsidRPr="005E04E2">
        <w:rPr>
          <w:sz w:val="28"/>
          <w:szCs w:val="28"/>
        </w:rPr>
        <w:lastRenderedPageBreak/>
        <w:t xml:space="preserve">Департамент образования </w:t>
      </w:r>
      <w:r w:rsidR="00EC47E4" w:rsidRPr="005E04E2">
        <w:rPr>
          <w:sz w:val="28"/>
          <w:szCs w:val="28"/>
        </w:rPr>
        <w:t xml:space="preserve">Воронежской области и </w:t>
      </w:r>
      <w:r w:rsidR="00EC47E4" w:rsidRPr="005E04E2">
        <w:rPr>
          <w:bCs/>
          <w:iCs/>
          <w:sz w:val="28"/>
          <w:szCs w:val="28"/>
        </w:rPr>
        <w:t>Воронежская областная организация Общероссийского Профсоюза образования  договорились о</w:t>
      </w:r>
      <w:r w:rsidR="00EC47E4" w:rsidRPr="005E04E2">
        <w:rPr>
          <w:sz w:val="28"/>
          <w:szCs w:val="28"/>
        </w:rPr>
        <w:t xml:space="preserve"> внесении дополнений и изменений в</w:t>
      </w:r>
      <w:r w:rsidR="00EC47E4" w:rsidRPr="005E04E2">
        <w:rPr>
          <w:b/>
          <w:bCs/>
          <w:iCs/>
          <w:sz w:val="28"/>
          <w:szCs w:val="28"/>
        </w:rPr>
        <w:t xml:space="preserve"> </w:t>
      </w:r>
      <w:r w:rsidR="00EC47E4" w:rsidRPr="005E04E2">
        <w:rPr>
          <w:bCs/>
          <w:iCs/>
          <w:color w:val="auto"/>
          <w:sz w:val="28"/>
          <w:szCs w:val="28"/>
        </w:rPr>
        <w:t xml:space="preserve">Отраслевое соглашение </w:t>
      </w:r>
      <w:r w:rsidR="00EC47E4" w:rsidRPr="005E04E2">
        <w:rPr>
          <w:bCs/>
          <w:iCs/>
          <w:sz w:val="28"/>
          <w:szCs w:val="28"/>
        </w:rPr>
        <w:t xml:space="preserve">между департаментом образования, науки и молодежной политики Воронежской области и Воронежской областной организацией Общероссийского Профсоюза образования  </w:t>
      </w:r>
      <w:r w:rsidR="00EC47E4" w:rsidRPr="005E04E2">
        <w:rPr>
          <w:bCs/>
          <w:iCs/>
          <w:color w:val="auto"/>
          <w:sz w:val="28"/>
          <w:szCs w:val="28"/>
        </w:rPr>
        <w:t>на 2021-2024 годы.</w:t>
      </w:r>
    </w:p>
    <w:p w:rsidR="004C712C" w:rsidRPr="005E04E2" w:rsidRDefault="00EC47E4" w:rsidP="005E04E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Внести дополнения в </w:t>
      </w:r>
      <w:r w:rsidR="005155C8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Раздел </w:t>
      </w:r>
      <w:r w:rsidR="005155C8" w:rsidRPr="005E04E2">
        <w:rPr>
          <w:rFonts w:ascii="Times New Roman" w:hAnsi="Times New Roman" w:cs="Times New Roman"/>
          <w:bCs/>
          <w:iCs/>
          <w:sz w:val="28"/>
          <w:szCs w:val="28"/>
          <w:lang w:val="en-US"/>
        </w:rPr>
        <w:t>VII</w:t>
      </w:r>
      <w:r w:rsidR="005155C8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55C8" w:rsidRPr="005E04E2">
        <w:rPr>
          <w:rFonts w:ascii="Times New Roman" w:hAnsi="Times New Roman" w:cs="Times New Roman"/>
          <w:sz w:val="28"/>
          <w:szCs w:val="28"/>
        </w:rPr>
        <w:t xml:space="preserve">7 </w:t>
      </w:r>
      <w:r w:rsidR="00BA7C2A" w:rsidRPr="005E04E2">
        <w:rPr>
          <w:rFonts w:ascii="Times New Roman" w:hAnsi="Times New Roman" w:cs="Times New Roman"/>
          <w:sz w:val="28"/>
          <w:szCs w:val="28"/>
        </w:rPr>
        <w:t>под</w:t>
      </w:r>
      <w:r w:rsidR="001D0CCD" w:rsidRPr="005E04E2">
        <w:rPr>
          <w:rFonts w:ascii="Times New Roman" w:hAnsi="Times New Roman" w:cs="Times New Roman"/>
          <w:sz w:val="28"/>
          <w:szCs w:val="28"/>
        </w:rPr>
        <w:t>п</w:t>
      </w:r>
      <w:r w:rsidR="00BA7C2A" w:rsidRPr="005E04E2">
        <w:rPr>
          <w:rFonts w:ascii="Times New Roman" w:hAnsi="Times New Roman" w:cs="Times New Roman"/>
          <w:sz w:val="28"/>
          <w:szCs w:val="28"/>
        </w:rPr>
        <w:t>ункт</w:t>
      </w:r>
      <w:r w:rsidR="001D0CCD" w:rsidRPr="005E04E2">
        <w:rPr>
          <w:rFonts w:ascii="Times New Roman" w:hAnsi="Times New Roman" w:cs="Times New Roman"/>
          <w:sz w:val="28"/>
          <w:szCs w:val="28"/>
        </w:rPr>
        <w:t>. 7.1.6. (ж)</w:t>
      </w:r>
      <w:r w:rsidR="00F06B96" w:rsidRPr="005E04E2">
        <w:rPr>
          <w:rFonts w:ascii="Times New Roman" w:hAnsi="Times New Roman" w:cs="Times New Roman"/>
          <w:sz w:val="28"/>
          <w:szCs w:val="28"/>
        </w:rPr>
        <w:t xml:space="preserve">, </w:t>
      </w:r>
      <w:r w:rsidR="001D0CCD"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="009B1AB2" w:rsidRPr="005E04E2">
        <w:rPr>
          <w:rFonts w:ascii="Times New Roman" w:hAnsi="Times New Roman" w:cs="Times New Roman"/>
          <w:sz w:val="28"/>
          <w:szCs w:val="28"/>
        </w:rPr>
        <w:t>п</w:t>
      </w:r>
      <w:r w:rsidR="001D0CCD" w:rsidRPr="005E04E2">
        <w:rPr>
          <w:rFonts w:ascii="Times New Roman" w:hAnsi="Times New Roman" w:cs="Times New Roman"/>
          <w:sz w:val="28"/>
          <w:szCs w:val="28"/>
        </w:rPr>
        <w:t>ункт</w:t>
      </w:r>
      <w:r w:rsidR="00BA7C2A" w:rsidRPr="005E04E2">
        <w:rPr>
          <w:rFonts w:ascii="Times New Roman" w:hAnsi="Times New Roman" w:cs="Times New Roman"/>
          <w:sz w:val="28"/>
          <w:szCs w:val="28"/>
        </w:rPr>
        <w:t>ы</w:t>
      </w:r>
      <w:r w:rsidR="001D0CCD"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="005155C8" w:rsidRPr="005E04E2">
        <w:rPr>
          <w:rFonts w:ascii="Times New Roman" w:hAnsi="Times New Roman" w:cs="Times New Roman"/>
          <w:sz w:val="28"/>
          <w:szCs w:val="28"/>
        </w:rPr>
        <w:t>7</w:t>
      </w:r>
      <w:r w:rsidR="009B1AB2" w:rsidRPr="005E04E2">
        <w:rPr>
          <w:rFonts w:ascii="Times New Roman" w:hAnsi="Times New Roman" w:cs="Times New Roman"/>
          <w:sz w:val="28"/>
          <w:szCs w:val="28"/>
        </w:rPr>
        <w:t>.12, 7.13., 7.14.</w:t>
      </w:r>
      <w:r w:rsidR="001D0CCD" w:rsidRPr="005E04E2">
        <w:rPr>
          <w:rFonts w:ascii="Times New Roman" w:hAnsi="Times New Roman" w:cs="Times New Roman"/>
          <w:sz w:val="28"/>
          <w:szCs w:val="28"/>
        </w:rPr>
        <w:t xml:space="preserve"> и </w:t>
      </w:r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>читать в следующей редакции:</w:t>
      </w:r>
    </w:p>
    <w:p w:rsidR="00BA7C2A" w:rsidRPr="005E04E2" w:rsidRDefault="00BA7C2A" w:rsidP="005E04E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подпункт </w:t>
      </w:r>
      <w:r w:rsidR="00CA213A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 7.1.16 (ж):</w:t>
      </w:r>
    </w:p>
    <w:p w:rsidR="001D0CCD" w:rsidRPr="005E04E2" w:rsidRDefault="00CA213A" w:rsidP="005E04E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04E2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>Учителя (преподаватели), перешедшие в организации среднего профессионального образования (общеобразовательные организации</w:t>
      </w:r>
      <w:r w:rsidR="00675248" w:rsidRPr="005E04E2">
        <w:rPr>
          <w:rFonts w:ascii="Times New Roman" w:hAnsi="Times New Roman" w:cs="Times New Roman"/>
          <w:bCs/>
          <w:iCs/>
          <w:sz w:val="28"/>
          <w:szCs w:val="28"/>
        </w:rPr>
        <w:t>, организации сферы культуры</w:t>
      </w:r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), </w:t>
      </w:r>
      <w:r w:rsidR="00675248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при совпадении профиля деятельности </w:t>
      </w:r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предоставляют информацию </w:t>
      </w:r>
      <w:r w:rsidR="00675248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о результатах профессиональной деятельности в части личного вклада педагога </w:t>
      </w:r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за весь </w:t>
      </w:r>
      <w:proofErr w:type="spellStart"/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>межаттестационный</w:t>
      </w:r>
      <w:proofErr w:type="spellEnd"/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 xml:space="preserve"> период</w:t>
      </w:r>
      <w:proofErr w:type="gramStart"/>
      <w:r w:rsidR="001D0CCD" w:rsidRPr="005E04E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E04E2">
        <w:rPr>
          <w:rFonts w:ascii="Times New Roman" w:hAnsi="Times New Roman" w:cs="Times New Roman"/>
          <w:bCs/>
          <w:iCs/>
          <w:sz w:val="28"/>
          <w:szCs w:val="28"/>
        </w:rPr>
        <w:t>»</w:t>
      </w:r>
      <w:proofErr w:type="gramEnd"/>
    </w:p>
    <w:p w:rsidR="00BA7C2A" w:rsidRPr="005E04E2" w:rsidRDefault="00BA7C2A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E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45901" w:rsidRPr="005E04E2">
        <w:rPr>
          <w:rFonts w:ascii="Times New Roman" w:hAnsi="Times New Roman" w:cs="Times New Roman"/>
          <w:sz w:val="28"/>
          <w:szCs w:val="28"/>
        </w:rPr>
        <w:t>7.12.</w:t>
      </w:r>
      <w:r w:rsidR="00CA213A" w:rsidRPr="005E04E2">
        <w:rPr>
          <w:rFonts w:ascii="Times New Roman" w:hAnsi="Times New Roman" w:cs="Times New Roman"/>
          <w:sz w:val="28"/>
          <w:szCs w:val="28"/>
        </w:rPr>
        <w:t>:</w:t>
      </w:r>
      <w:r w:rsidR="00D45901" w:rsidRPr="005E0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01" w:rsidRPr="005E04E2" w:rsidRDefault="00CA213A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4E2">
        <w:rPr>
          <w:rFonts w:ascii="Times New Roman" w:hAnsi="Times New Roman" w:cs="Times New Roman"/>
          <w:sz w:val="28"/>
          <w:szCs w:val="28"/>
        </w:rPr>
        <w:t>«</w:t>
      </w:r>
      <w:r w:rsidR="00D45901" w:rsidRPr="005E04E2">
        <w:rPr>
          <w:rFonts w:ascii="Times New Roman" w:hAnsi="Times New Roman" w:cs="Times New Roman"/>
          <w:sz w:val="28"/>
          <w:szCs w:val="28"/>
        </w:rPr>
        <w:t>Лица</w:t>
      </w:r>
      <w:r w:rsidR="00853976" w:rsidRPr="005E04E2">
        <w:rPr>
          <w:rFonts w:ascii="Times New Roman" w:hAnsi="Times New Roman" w:cs="Times New Roman"/>
          <w:sz w:val="28"/>
          <w:szCs w:val="28"/>
        </w:rPr>
        <w:t>м, прибывшим</w:t>
      </w:r>
      <w:r w:rsidR="00D45901" w:rsidRPr="005E04E2">
        <w:rPr>
          <w:rFonts w:ascii="Times New Roman" w:hAnsi="Times New Roman" w:cs="Times New Roman"/>
          <w:sz w:val="28"/>
          <w:szCs w:val="28"/>
        </w:rPr>
        <w:t xml:space="preserve"> из </w:t>
      </w:r>
      <w:r w:rsidR="00AD18CE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32702D" w:rsidRPr="005E04E2">
        <w:rPr>
          <w:rFonts w:ascii="Times New Roman" w:hAnsi="Times New Roman" w:cs="Times New Roman"/>
          <w:sz w:val="28"/>
          <w:szCs w:val="28"/>
        </w:rPr>
        <w:t>, Луганской Народной</w:t>
      </w:r>
      <w:r w:rsidR="00703393" w:rsidRPr="005E04E2">
        <w:rPr>
          <w:rFonts w:ascii="Times New Roman" w:hAnsi="Times New Roman" w:cs="Times New Roman"/>
          <w:sz w:val="28"/>
          <w:szCs w:val="28"/>
        </w:rPr>
        <w:t xml:space="preserve"> Республики, Запорожской</w:t>
      </w:r>
      <w:r w:rsidR="0032702D" w:rsidRPr="005E04E2">
        <w:rPr>
          <w:rFonts w:ascii="Times New Roman" w:hAnsi="Times New Roman" w:cs="Times New Roman"/>
          <w:sz w:val="28"/>
          <w:szCs w:val="28"/>
        </w:rPr>
        <w:t xml:space="preserve"> и Херсонск</w:t>
      </w:r>
      <w:r w:rsidR="00703393" w:rsidRPr="005E04E2">
        <w:rPr>
          <w:rFonts w:ascii="Times New Roman" w:hAnsi="Times New Roman" w:cs="Times New Roman"/>
          <w:sz w:val="28"/>
          <w:szCs w:val="28"/>
        </w:rPr>
        <w:t>ой областей</w:t>
      </w:r>
      <w:r w:rsidR="0032702D" w:rsidRPr="005E04E2">
        <w:rPr>
          <w:rFonts w:ascii="Times New Roman" w:hAnsi="Times New Roman" w:cs="Times New Roman"/>
          <w:sz w:val="28"/>
          <w:szCs w:val="28"/>
        </w:rPr>
        <w:t xml:space="preserve"> (далее соответственно -</w:t>
      </w:r>
      <w:r w:rsidR="00853976"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="00D45901" w:rsidRPr="005E04E2">
        <w:rPr>
          <w:rFonts w:ascii="Times New Roman" w:hAnsi="Times New Roman" w:cs="Times New Roman"/>
          <w:sz w:val="28"/>
          <w:szCs w:val="28"/>
        </w:rPr>
        <w:t>ДНР,</w:t>
      </w:r>
      <w:r w:rsidR="0032702D" w:rsidRPr="005E04E2">
        <w:rPr>
          <w:rFonts w:ascii="Times New Roman" w:hAnsi="Times New Roman" w:cs="Times New Roman"/>
          <w:sz w:val="28"/>
          <w:szCs w:val="28"/>
        </w:rPr>
        <w:t xml:space="preserve"> ЛНР, Запорожская и Херсонская</w:t>
      </w:r>
      <w:r w:rsidR="0000000E"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="0032702D" w:rsidRPr="005E04E2">
        <w:rPr>
          <w:rFonts w:ascii="Times New Roman" w:hAnsi="Times New Roman" w:cs="Times New Roman"/>
          <w:sz w:val="28"/>
          <w:szCs w:val="28"/>
        </w:rPr>
        <w:t>область)</w:t>
      </w:r>
      <w:r w:rsidR="00853976" w:rsidRPr="005E04E2">
        <w:rPr>
          <w:rFonts w:ascii="Times New Roman" w:hAnsi="Times New Roman" w:cs="Times New Roman"/>
          <w:sz w:val="28"/>
          <w:szCs w:val="28"/>
        </w:rPr>
        <w:t xml:space="preserve"> – гражданам</w:t>
      </w:r>
      <w:r w:rsidR="00D45901" w:rsidRPr="005E04E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53976" w:rsidRPr="005E04E2">
        <w:rPr>
          <w:rFonts w:ascii="Times New Roman" w:hAnsi="Times New Roman" w:cs="Times New Roman"/>
          <w:sz w:val="28"/>
          <w:szCs w:val="28"/>
        </w:rPr>
        <w:t>, заключившим</w:t>
      </w:r>
      <w:r w:rsidR="00D265B2" w:rsidRPr="005E04E2">
        <w:rPr>
          <w:rFonts w:ascii="Times New Roman" w:hAnsi="Times New Roman" w:cs="Times New Roman"/>
          <w:sz w:val="28"/>
          <w:szCs w:val="28"/>
        </w:rPr>
        <w:t xml:space="preserve"> трудовые договоры на замещение педагогических должностей с организациями, осуществляющими образовательную деятельность на территории Воронежской области</w:t>
      </w:r>
      <w:r w:rsidR="0032702D" w:rsidRPr="005E04E2">
        <w:rPr>
          <w:rFonts w:ascii="Times New Roman" w:hAnsi="Times New Roman" w:cs="Times New Roman"/>
          <w:sz w:val="28"/>
          <w:szCs w:val="28"/>
        </w:rPr>
        <w:t>,</w:t>
      </w:r>
      <w:r w:rsidR="00D265B2" w:rsidRPr="005E04E2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32702D" w:rsidRPr="005E04E2">
        <w:rPr>
          <w:rFonts w:ascii="Times New Roman" w:hAnsi="Times New Roman" w:cs="Times New Roman"/>
          <w:sz w:val="28"/>
          <w:szCs w:val="28"/>
        </w:rPr>
        <w:t>даты ратификации Договоров между Российской Федерацией и ДНР, ЛНР, Запорожской областью и Херсонской областью</w:t>
      </w:r>
      <w:r w:rsidR="00D265B2" w:rsidRPr="005E04E2">
        <w:rPr>
          <w:rFonts w:ascii="Times New Roman" w:hAnsi="Times New Roman" w:cs="Times New Roman"/>
          <w:sz w:val="28"/>
          <w:szCs w:val="28"/>
        </w:rPr>
        <w:t xml:space="preserve"> о принятии в Российскую Федерацию</w:t>
      </w:r>
      <w:proofErr w:type="gramEnd"/>
      <w:r w:rsidR="00853976"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="0032702D" w:rsidRPr="005E04E2">
        <w:rPr>
          <w:rFonts w:ascii="Times New Roman" w:hAnsi="Times New Roman" w:cs="Times New Roman"/>
          <w:sz w:val="28"/>
          <w:szCs w:val="28"/>
        </w:rPr>
        <w:t>(04.10.2022)</w:t>
      </w:r>
      <w:r w:rsidR="00D45901" w:rsidRPr="005E04E2">
        <w:rPr>
          <w:rFonts w:ascii="Times New Roman" w:hAnsi="Times New Roman" w:cs="Times New Roman"/>
          <w:sz w:val="28"/>
          <w:szCs w:val="28"/>
        </w:rPr>
        <w:t>:</w:t>
      </w:r>
    </w:p>
    <w:p w:rsidR="00D45901" w:rsidRPr="005E04E2" w:rsidRDefault="003B3DEC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E2">
        <w:rPr>
          <w:rFonts w:ascii="Times New Roman" w:hAnsi="Times New Roman" w:cs="Times New Roman"/>
          <w:sz w:val="28"/>
          <w:szCs w:val="28"/>
        </w:rPr>
        <w:t>- имеющим (имевшим</w:t>
      </w:r>
      <w:r w:rsidR="0032702D" w:rsidRPr="005E04E2">
        <w:rPr>
          <w:rFonts w:ascii="Times New Roman" w:hAnsi="Times New Roman" w:cs="Times New Roman"/>
          <w:sz w:val="28"/>
          <w:szCs w:val="28"/>
        </w:rPr>
        <w:t xml:space="preserve"> ранее)</w:t>
      </w:r>
      <w:r w:rsidR="00D45901" w:rsidRPr="005E04E2">
        <w:rPr>
          <w:rFonts w:ascii="Times New Roman" w:hAnsi="Times New Roman" w:cs="Times New Roman"/>
          <w:sz w:val="28"/>
          <w:szCs w:val="28"/>
        </w:rPr>
        <w:t xml:space="preserve"> категории педагогических работников «специалист», «специалист второй категории» и «специалист первой категории» в соответствии с Типовым положением об аттестации педагогических работников, утвержденным Кабинетом Министров Украины, </w:t>
      </w:r>
      <w:r w:rsidRPr="005E04E2">
        <w:rPr>
          <w:rFonts w:ascii="Times New Roman" w:hAnsi="Times New Roman" w:cs="Times New Roman"/>
          <w:sz w:val="28"/>
          <w:szCs w:val="28"/>
        </w:rPr>
        <w:t xml:space="preserve">устанавливается постоянная повышающая надбавка за </w:t>
      </w:r>
      <w:r w:rsidR="00D45901" w:rsidRPr="005E04E2">
        <w:rPr>
          <w:rFonts w:ascii="Times New Roman" w:hAnsi="Times New Roman" w:cs="Times New Roman"/>
          <w:sz w:val="28"/>
          <w:szCs w:val="28"/>
        </w:rPr>
        <w:t>первую квалификационную категорию педагогических работников;</w:t>
      </w:r>
    </w:p>
    <w:p w:rsidR="00D45901" w:rsidRPr="005E04E2" w:rsidRDefault="00853976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E2">
        <w:rPr>
          <w:rFonts w:ascii="Times New Roman" w:hAnsi="Times New Roman" w:cs="Times New Roman"/>
          <w:sz w:val="28"/>
          <w:szCs w:val="28"/>
        </w:rPr>
        <w:t>- имеющим</w:t>
      </w:r>
      <w:r w:rsidR="00D45901"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Pr="005E04E2">
        <w:rPr>
          <w:rFonts w:ascii="Times New Roman" w:hAnsi="Times New Roman" w:cs="Times New Roman"/>
          <w:sz w:val="28"/>
          <w:szCs w:val="28"/>
        </w:rPr>
        <w:t>(имевшим</w:t>
      </w:r>
      <w:r w:rsidR="0032702D" w:rsidRPr="005E04E2">
        <w:rPr>
          <w:rFonts w:ascii="Times New Roman" w:hAnsi="Times New Roman" w:cs="Times New Roman"/>
          <w:sz w:val="28"/>
          <w:szCs w:val="28"/>
        </w:rPr>
        <w:t xml:space="preserve"> ранее) </w:t>
      </w:r>
      <w:r w:rsidR="00D45901" w:rsidRPr="005E04E2">
        <w:rPr>
          <w:rFonts w:ascii="Times New Roman" w:hAnsi="Times New Roman" w:cs="Times New Roman"/>
          <w:sz w:val="28"/>
          <w:szCs w:val="28"/>
        </w:rPr>
        <w:t>катег</w:t>
      </w:r>
      <w:r w:rsidRPr="005E04E2">
        <w:rPr>
          <w:rFonts w:ascii="Times New Roman" w:hAnsi="Times New Roman" w:cs="Times New Roman"/>
          <w:sz w:val="28"/>
          <w:szCs w:val="28"/>
        </w:rPr>
        <w:t>орию педагогических работников «</w:t>
      </w:r>
      <w:r w:rsidR="00D45901" w:rsidRPr="005E04E2">
        <w:rPr>
          <w:rFonts w:ascii="Times New Roman" w:hAnsi="Times New Roman" w:cs="Times New Roman"/>
          <w:sz w:val="28"/>
          <w:szCs w:val="28"/>
        </w:rPr>
        <w:t>специалист высшей категории</w:t>
      </w:r>
      <w:r w:rsidRPr="005E04E2">
        <w:rPr>
          <w:rFonts w:ascii="Times New Roman" w:hAnsi="Times New Roman" w:cs="Times New Roman"/>
          <w:sz w:val="28"/>
          <w:szCs w:val="28"/>
        </w:rPr>
        <w:t>»</w:t>
      </w:r>
      <w:r w:rsidR="00ED6268" w:rsidRPr="005E04E2">
        <w:rPr>
          <w:rFonts w:ascii="Times New Roman" w:hAnsi="Times New Roman" w:cs="Times New Roman"/>
          <w:sz w:val="28"/>
          <w:szCs w:val="28"/>
        </w:rPr>
        <w:t xml:space="preserve"> в соответствии с Типовым положением об аттестации педагогических работников, утвержденным Кабинетом Министров Украины,</w:t>
      </w:r>
      <w:r w:rsidRPr="005E04E2">
        <w:rPr>
          <w:rFonts w:ascii="Times New Roman" w:hAnsi="Times New Roman" w:cs="Times New Roman"/>
          <w:sz w:val="28"/>
          <w:szCs w:val="28"/>
        </w:rPr>
        <w:t xml:space="preserve"> устанавливается постоянная повышающая надбавка за высшую квалификационную категорию педагогических работников.</w:t>
      </w:r>
    </w:p>
    <w:p w:rsidR="00D45901" w:rsidRPr="005E04E2" w:rsidRDefault="00D45901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E2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853976" w:rsidRPr="005E04E2">
        <w:rPr>
          <w:rFonts w:ascii="Times New Roman" w:hAnsi="Times New Roman" w:cs="Times New Roman"/>
          <w:sz w:val="28"/>
          <w:szCs w:val="28"/>
        </w:rPr>
        <w:t xml:space="preserve">повышающей надбавки </w:t>
      </w:r>
      <w:r w:rsidRPr="005E04E2">
        <w:rPr>
          <w:rFonts w:ascii="Times New Roman" w:hAnsi="Times New Roman" w:cs="Times New Roman"/>
          <w:sz w:val="28"/>
          <w:szCs w:val="28"/>
        </w:rPr>
        <w:t>исчисляется со дня заключения трудового договора с образовательной организацией</w:t>
      </w:r>
      <w:r w:rsidR="00853976" w:rsidRPr="005E04E2">
        <w:rPr>
          <w:rFonts w:ascii="Times New Roman" w:hAnsi="Times New Roman" w:cs="Times New Roman"/>
          <w:sz w:val="28"/>
          <w:szCs w:val="28"/>
        </w:rPr>
        <w:t xml:space="preserve"> и составляет 5 лет</w:t>
      </w:r>
      <w:r w:rsidRPr="005E04E2">
        <w:rPr>
          <w:rFonts w:ascii="Times New Roman" w:hAnsi="Times New Roman" w:cs="Times New Roman"/>
          <w:sz w:val="28"/>
          <w:szCs w:val="28"/>
        </w:rPr>
        <w:t>.</w:t>
      </w:r>
    </w:p>
    <w:p w:rsidR="00853976" w:rsidRPr="005E04E2" w:rsidRDefault="00853976" w:rsidP="005E0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976" w:rsidRPr="005E04E2" w:rsidRDefault="00853976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4E2">
        <w:rPr>
          <w:rFonts w:ascii="Times New Roman" w:hAnsi="Times New Roman" w:cs="Times New Roman"/>
          <w:sz w:val="28"/>
          <w:szCs w:val="28"/>
        </w:rPr>
        <w:t>Лица</w:t>
      </w:r>
      <w:r w:rsidR="00703393" w:rsidRPr="005E04E2">
        <w:rPr>
          <w:rFonts w:ascii="Times New Roman" w:hAnsi="Times New Roman" w:cs="Times New Roman"/>
          <w:sz w:val="28"/>
          <w:szCs w:val="28"/>
        </w:rPr>
        <w:t>м, прибывшим</w:t>
      </w:r>
      <w:r w:rsidRPr="005E04E2">
        <w:rPr>
          <w:rFonts w:ascii="Times New Roman" w:hAnsi="Times New Roman" w:cs="Times New Roman"/>
          <w:sz w:val="28"/>
          <w:szCs w:val="28"/>
        </w:rPr>
        <w:t xml:space="preserve"> из </w:t>
      </w:r>
      <w:r w:rsidR="00703393" w:rsidRPr="005E04E2">
        <w:rPr>
          <w:rFonts w:ascii="Times New Roman" w:hAnsi="Times New Roman" w:cs="Times New Roman"/>
          <w:sz w:val="28"/>
          <w:szCs w:val="28"/>
        </w:rPr>
        <w:t>ДНР, ЛНР, Запорожской и Херсонской областей – гражданам</w:t>
      </w:r>
      <w:r w:rsidRPr="005E04E2">
        <w:rPr>
          <w:rFonts w:ascii="Times New Roman" w:hAnsi="Times New Roman" w:cs="Times New Roman"/>
          <w:sz w:val="28"/>
          <w:szCs w:val="28"/>
        </w:rPr>
        <w:t xml:space="preserve"> Р</w:t>
      </w:r>
      <w:r w:rsidR="00703393" w:rsidRPr="005E04E2">
        <w:rPr>
          <w:rFonts w:ascii="Times New Roman" w:hAnsi="Times New Roman" w:cs="Times New Roman"/>
          <w:sz w:val="28"/>
          <w:szCs w:val="28"/>
        </w:rPr>
        <w:t>оссийской Федерации, заключившим</w:t>
      </w:r>
      <w:r w:rsidRPr="005E04E2">
        <w:rPr>
          <w:rFonts w:ascii="Times New Roman" w:hAnsi="Times New Roman" w:cs="Times New Roman"/>
          <w:sz w:val="28"/>
          <w:szCs w:val="28"/>
        </w:rPr>
        <w:t xml:space="preserve"> трудовые договоры на замещение педагогических должностей с организациями, осуществляющими </w:t>
      </w:r>
      <w:r w:rsidRPr="005E04E2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 на территории Воронежской области, до даты ратификации Договоров между Российской Федерацией и ДНР, ЛНР, Запорожской областью и Херсонской областью о принятии в Российскую Федерацию (04.10.2022):</w:t>
      </w:r>
      <w:proofErr w:type="gramEnd"/>
    </w:p>
    <w:p w:rsidR="00853976" w:rsidRPr="005E04E2" w:rsidRDefault="00853976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4E2">
        <w:rPr>
          <w:rFonts w:ascii="Times New Roman" w:hAnsi="Times New Roman" w:cs="Times New Roman"/>
          <w:sz w:val="28"/>
          <w:szCs w:val="28"/>
        </w:rPr>
        <w:t>- имеющим (имевшим ранее) категории педагогических работников «специалист», «специалист второй категории» и «специалист первой категории» в соответствии с Типовым положением об аттестации педагогических работников, утвержденным Кабинетом Министров Украины, и в отношении которых не устанавливалось соответствие первой квалификационной категории педагогических работников на территории Российской Федерации по итогам аттестации с целью установления квалификационной категории педагогических работников</w:t>
      </w:r>
      <w:r w:rsidR="00ED6268" w:rsidRPr="005E04E2">
        <w:rPr>
          <w:rFonts w:ascii="Times New Roman" w:hAnsi="Times New Roman" w:cs="Times New Roman"/>
          <w:sz w:val="28"/>
          <w:szCs w:val="28"/>
        </w:rPr>
        <w:t>,</w:t>
      </w:r>
      <w:r w:rsidRPr="005E04E2">
        <w:rPr>
          <w:rFonts w:ascii="Times New Roman" w:hAnsi="Times New Roman" w:cs="Times New Roman"/>
          <w:sz w:val="28"/>
          <w:szCs w:val="28"/>
        </w:rPr>
        <w:t xml:space="preserve"> устанавливается постоянная повышающая надбавка за первую квалификационную</w:t>
      </w:r>
      <w:proofErr w:type="gramEnd"/>
      <w:r w:rsidRPr="005E04E2">
        <w:rPr>
          <w:rFonts w:ascii="Times New Roman" w:hAnsi="Times New Roman" w:cs="Times New Roman"/>
          <w:sz w:val="28"/>
          <w:szCs w:val="28"/>
        </w:rPr>
        <w:t xml:space="preserve"> категорию педагогических работников;</w:t>
      </w:r>
    </w:p>
    <w:p w:rsidR="00853976" w:rsidRPr="005E04E2" w:rsidRDefault="00853976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4E2">
        <w:rPr>
          <w:rFonts w:ascii="Times New Roman" w:hAnsi="Times New Roman" w:cs="Times New Roman"/>
          <w:sz w:val="28"/>
          <w:szCs w:val="28"/>
        </w:rPr>
        <w:t>- имеющим (имевшим ранее) катег</w:t>
      </w:r>
      <w:r w:rsidR="00703393" w:rsidRPr="005E04E2">
        <w:rPr>
          <w:rFonts w:ascii="Times New Roman" w:hAnsi="Times New Roman" w:cs="Times New Roman"/>
          <w:sz w:val="28"/>
          <w:szCs w:val="28"/>
        </w:rPr>
        <w:t>орию педагогических работников «</w:t>
      </w:r>
      <w:r w:rsidRPr="005E04E2">
        <w:rPr>
          <w:rFonts w:ascii="Times New Roman" w:hAnsi="Times New Roman" w:cs="Times New Roman"/>
          <w:sz w:val="28"/>
          <w:szCs w:val="28"/>
        </w:rPr>
        <w:t>специалист высшей категории»</w:t>
      </w:r>
      <w:r w:rsidR="007F081A" w:rsidRPr="005E04E2">
        <w:rPr>
          <w:rFonts w:ascii="Times New Roman" w:hAnsi="Times New Roman" w:cs="Times New Roman"/>
          <w:sz w:val="28"/>
          <w:szCs w:val="28"/>
        </w:rPr>
        <w:t xml:space="preserve"> в соответствии с Типовым положением об аттестации педагогических работников, утвержденным Кабинетом Министров Украины,</w:t>
      </w:r>
      <w:r w:rsidRPr="005E04E2">
        <w:rPr>
          <w:rFonts w:ascii="Times New Roman" w:hAnsi="Times New Roman" w:cs="Times New Roman"/>
          <w:sz w:val="28"/>
          <w:szCs w:val="28"/>
        </w:rPr>
        <w:t xml:space="preserve"> и в отношении которых не устанавливалось соответствие первой (или высшей) квалификационной категории педагогических работников на территории Российской Федерации по итогам аттестации с целью установления квалификационной категории педагогических работников</w:t>
      </w:r>
      <w:r w:rsidR="00ED6268" w:rsidRPr="005E04E2">
        <w:rPr>
          <w:rFonts w:ascii="Times New Roman" w:hAnsi="Times New Roman" w:cs="Times New Roman"/>
          <w:sz w:val="28"/>
          <w:szCs w:val="28"/>
        </w:rPr>
        <w:t>,</w:t>
      </w:r>
      <w:r w:rsidRPr="005E04E2">
        <w:rPr>
          <w:rFonts w:ascii="Times New Roman" w:hAnsi="Times New Roman" w:cs="Times New Roman"/>
          <w:sz w:val="28"/>
          <w:szCs w:val="28"/>
        </w:rPr>
        <w:t xml:space="preserve"> устанавливается постоянная повышающая надбавка за высшую квалификационную категорию педагогических работников.</w:t>
      </w:r>
      <w:proofErr w:type="gramEnd"/>
    </w:p>
    <w:p w:rsidR="00853976" w:rsidRPr="005E04E2" w:rsidRDefault="00853976" w:rsidP="005E04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E2">
        <w:rPr>
          <w:rFonts w:ascii="Times New Roman" w:hAnsi="Times New Roman" w:cs="Times New Roman"/>
          <w:sz w:val="28"/>
          <w:szCs w:val="28"/>
        </w:rPr>
        <w:t>Срок действия повышающей надбавки исчисляется со дня ратификации Договоров между Российской Федерацией и ДНР, ЛНР, Запорожской областью и Херсонской областью о принятии в Российскую Федерацию (04.10.2022) и составляет 5 лет</w:t>
      </w:r>
      <w:proofErr w:type="gramStart"/>
      <w:r w:rsidRPr="005E04E2">
        <w:rPr>
          <w:rFonts w:ascii="Times New Roman" w:hAnsi="Times New Roman" w:cs="Times New Roman"/>
          <w:sz w:val="28"/>
          <w:szCs w:val="28"/>
        </w:rPr>
        <w:t>.</w:t>
      </w:r>
      <w:r w:rsidR="00CA213A" w:rsidRPr="005E04E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A213A" w:rsidRPr="005E04E2" w:rsidRDefault="00BA7C2A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 </w:t>
      </w:r>
      <w:r w:rsidR="00457D02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7.13. </w:t>
      </w:r>
    </w:p>
    <w:p w:rsidR="002E059E" w:rsidRPr="005E04E2" w:rsidRDefault="00CA213A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стаж педагогичес</w:t>
      </w:r>
      <w:r w:rsidR="00853976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кой работы лиц, прибывших из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ДНР,</w:t>
      </w:r>
      <w:r w:rsidR="00853976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ЛНР,</w:t>
      </w:r>
      <w:r w:rsidR="0000000E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Запорожской и Херсонской областей, включается стаж педагогической</w:t>
      </w:r>
      <w:r w:rsidR="00457D02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по пре</w:t>
      </w:r>
      <w:r w:rsidR="00675248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дыдущим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мест</w:t>
      </w:r>
      <w:r w:rsidR="00675248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работы.</w:t>
      </w:r>
      <w:r w:rsidR="002E059E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E059E" w:rsidRPr="005E04E2" w:rsidRDefault="002E059E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процедуре аттестации с целью установления квалификационной категории педагогические работники, </w:t>
      </w:r>
      <w:r w:rsidR="00ED6268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прибывшие из ДНР, ЛНР, Запорожской и Херсонской областей</w:t>
      </w:r>
      <w:r w:rsidR="007F081A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ED6268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имеющие (имевшие ранее) в соответствии с Типовым положением об аттестации педагогических работников, утвержденным Кабинетом Министров Украины, </w:t>
      </w:r>
    </w:p>
    <w:p w:rsidR="002E059E" w:rsidRPr="005E04E2" w:rsidRDefault="002E059E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категории педагогических работников «специалист», «специалист второй категории», «специалист первой категории»</w:t>
      </w:r>
      <w:r w:rsidR="00ED6268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считаются имеющими (имевшими) первую квалификационную категорию;</w:t>
      </w:r>
    </w:p>
    <w:p w:rsidR="00D45901" w:rsidRPr="005E04E2" w:rsidRDefault="002E059E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категорию «специалист высшей категории»</w:t>
      </w:r>
      <w:r w:rsidR="004F532B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5E04E2">
        <w:rPr>
          <w:rFonts w:ascii="Times New Roman" w:hAnsi="Times New Roman" w:cs="Times New Roman"/>
          <w:sz w:val="28"/>
          <w:szCs w:val="28"/>
        </w:rPr>
        <w:t xml:space="preserve"> </w:t>
      </w: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считаются имеющими (имевшими) высшую квалификационную категорию</w:t>
      </w:r>
      <w:proofErr w:type="gramStart"/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A213A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proofErr w:type="gramEnd"/>
    </w:p>
    <w:p w:rsidR="00CA213A" w:rsidRPr="005E04E2" w:rsidRDefault="00BA7C2A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Пункт </w:t>
      </w:r>
      <w:r w:rsidR="00457D02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7.1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457D02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70B58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:rsidR="00D45901" w:rsidRPr="005E04E2" w:rsidRDefault="00370B58" w:rsidP="005E04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Педагогическим работникам, призванным по мобилизации,</w:t>
      </w:r>
      <w:r w:rsidR="00457D02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заключившим контракт о военной службе либо о добровольном содействии</w:t>
      </w:r>
      <w:r w:rsidR="0000000E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 РФ, сохранять постоянную повышающую надбавку за ранее</w:t>
      </w:r>
      <w:r w:rsidR="00457D02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установленную квалификационную категорию в течение пяти лет со дня ее</w:t>
      </w:r>
      <w:r w:rsidR="0000000E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5901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установления, за исключением времени приостановления действия трудового</w:t>
      </w:r>
    </w:p>
    <w:p w:rsidR="00D45901" w:rsidRPr="005E04E2" w:rsidRDefault="00D45901" w:rsidP="005E04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договора до его восстановления</w:t>
      </w:r>
      <w:proofErr w:type="gramStart"/>
      <w:r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A213A" w:rsidRPr="005E04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proofErr w:type="gramEnd"/>
    </w:p>
    <w:p w:rsidR="004D364C" w:rsidRPr="005E04E2" w:rsidRDefault="004D364C" w:rsidP="005E04E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Раздел </w:t>
      </w:r>
      <w:r w:rsidRPr="005E04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BA7C2A" w:rsidRPr="005E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Pr="005E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7C2A" w:rsidRPr="005E04E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5E04E2">
        <w:rPr>
          <w:rFonts w:ascii="Times New Roman" w:eastAsia="Times New Roman" w:hAnsi="Times New Roman" w:cs="Times New Roman"/>
          <w:sz w:val="28"/>
          <w:szCs w:val="28"/>
          <w:lang w:eastAsia="ru-RU"/>
        </w:rPr>
        <w:t>.7.1.6 (ж)</w:t>
      </w:r>
    </w:p>
    <w:p w:rsidR="004D364C" w:rsidRPr="005E04E2" w:rsidRDefault="004D364C" w:rsidP="005E04E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38"/>
        <w:gridCol w:w="6835"/>
      </w:tblGrid>
      <w:tr w:rsidR="004D364C" w:rsidRPr="005E04E2" w:rsidTr="00CB2D18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C" w:rsidRPr="005E04E2" w:rsidRDefault="004D364C" w:rsidP="005E0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2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</w:t>
            </w:r>
          </w:p>
          <w:p w:rsidR="004D364C" w:rsidRPr="005E04E2" w:rsidRDefault="004D364C" w:rsidP="005E0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C" w:rsidRPr="005E04E2" w:rsidRDefault="004D364C" w:rsidP="005E0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2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Учитель-логопед, учитель-дефектолог, учитель (независимо от преподаваемого предмета либо в начальных классах) </w:t>
            </w:r>
            <w:r w:rsidR="00C3641E" w:rsidRPr="005E04E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реализующих адаптированные образовательные программы для детей с ОВЗ</w:t>
            </w:r>
          </w:p>
        </w:tc>
      </w:tr>
      <w:tr w:rsidR="004D364C" w:rsidRPr="005E04E2" w:rsidTr="00CB2D18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C" w:rsidRPr="005E04E2" w:rsidRDefault="00675248" w:rsidP="005E0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2">
              <w:rPr>
                <w:rFonts w:ascii="Times New Roman" w:hAnsi="Times New Roman" w:cs="Times New Roman"/>
                <w:sz w:val="24"/>
                <w:szCs w:val="24"/>
              </w:rPr>
              <w:t>Учитель, работающий в ресурсном классе, коррекционном классе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C" w:rsidRPr="005E04E2" w:rsidRDefault="004D364C" w:rsidP="005E0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4E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675248" w:rsidRPr="005E04E2">
              <w:rPr>
                <w:rFonts w:ascii="Times New Roman" w:hAnsi="Times New Roman" w:cs="Times New Roman"/>
                <w:sz w:val="24"/>
                <w:szCs w:val="24"/>
              </w:rPr>
              <w:t xml:space="preserve">тель-дефектолог, </w:t>
            </w:r>
            <w:proofErr w:type="spellStart"/>
            <w:r w:rsidR="00675248" w:rsidRPr="005E04E2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675248" w:rsidRPr="005E04E2">
              <w:rPr>
                <w:rFonts w:ascii="Times New Roman" w:hAnsi="Times New Roman" w:cs="Times New Roman"/>
                <w:sz w:val="24"/>
                <w:szCs w:val="24"/>
              </w:rPr>
              <w:t xml:space="preserve"> (по сопровождению обучающихся с ОВЗ), в образовательной организации, реализующей адаптированные образовательные программы для детей с ОВЗ </w:t>
            </w:r>
            <w:proofErr w:type="gramEnd"/>
          </w:p>
          <w:p w:rsidR="004D364C" w:rsidRPr="005E04E2" w:rsidRDefault="004D364C" w:rsidP="005E0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2BD" w:rsidRDefault="001752BD" w:rsidP="001752B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38B6" w:rsidRPr="00895EF4" w:rsidRDefault="008C38B6" w:rsidP="008C38B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53150" cy="4011853"/>
            <wp:effectExtent l="0" t="0" r="0" b="8255"/>
            <wp:docPr id="1" name="Рисунок 1" descr="D:\2023\Обком\Для сайта\Сайт 2301\Соглашение\Фото оптим\Новая папка\Соглашение от 25.01.2023_04 подпись 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3\Обком\Для сайта\Сайт 2301\Соглашение\Фото оптим\Новая папка\Соглашение от 25.01.2023_04 подпись 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220" cy="401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8B6" w:rsidRPr="00895EF4" w:rsidSect="008C38B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2111"/>
    <w:multiLevelType w:val="multilevel"/>
    <w:tmpl w:val="646607C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AE57BFA"/>
    <w:multiLevelType w:val="hybridMultilevel"/>
    <w:tmpl w:val="14347BA4"/>
    <w:lvl w:ilvl="0" w:tplc="6DBE899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8835D44"/>
    <w:multiLevelType w:val="hybridMultilevel"/>
    <w:tmpl w:val="FFCE223C"/>
    <w:lvl w:ilvl="0" w:tplc="932227E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F16EBD"/>
    <w:multiLevelType w:val="hybridMultilevel"/>
    <w:tmpl w:val="2AA2FC04"/>
    <w:lvl w:ilvl="0" w:tplc="526E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EF"/>
    <w:rsid w:val="0000000E"/>
    <w:rsid w:val="00104FEE"/>
    <w:rsid w:val="00126B45"/>
    <w:rsid w:val="0015530D"/>
    <w:rsid w:val="0016038A"/>
    <w:rsid w:val="001752BD"/>
    <w:rsid w:val="001D0CCD"/>
    <w:rsid w:val="00267208"/>
    <w:rsid w:val="00276EC0"/>
    <w:rsid w:val="002E059E"/>
    <w:rsid w:val="0032702D"/>
    <w:rsid w:val="00370B58"/>
    <w:rsid w:val="003A4883"/>
    <w:rsid w:val="003B3DEC"/>
    <w:rsid w:val="00457D02"/>
    <w:rsid w:val="004C712C"/>
    <w:rsid w:val="004D364C"/>
    <w:rsid w:val="004F532B"/>
    <w:rsid w:val="005155C8"/>
    <w:rsid w:val="005423CC"/>
    <w:rsid w:val="00577267"/>
    <w:rsid w:val="005E04E2"/>
    <w:rsid w:val="005E4A17"/>
    <w:rsid w:val="00675248"/>
    <w:rsid w:val="00687B48"/>
    <w:rsid w:val="006B195D"/>
    <w:rsid w:val="00703393"/>
    <w:rsid w:val="00723DEF"/>
    <w:rsid w:val="007A01EF"/>
    <w:rsid w:val="007F081A"/>
    <w:rsid w:val="007F224E"/>
    <w:rsid w:val="00853976"/>
    <w:rsid w:val="00895EF4"/>
    <w:rsid w:val="008B34FC"/>
    <w:rsid w:val="008C38B6"/>
    <w:rsid w:val="009B1AB2"/>
    <w:rsid w:val="009D2BE9"/>
    <w:rsid w:val="009F05D5"/>
    <w:rsid w:val="00A43CFC"/>
    <w:rsid w:val="00A6058A"/>
    <w:rsid w:val="00AC246E"/>
    <w:rsid w:val="00AC3974"/>
    <w:rsid w:val="00AD18CE"/>
    <w:rsid w:val="00B3495F"/>
    <w:rsid w:val="00BA7C2A"/>
    <w:rsid w:val="00BD0EC1"/>
    <w:rsid w:val="00BD3DB8"/>
    <w:rsid w:val="00C3641E"/>
    <w:rsid w:val="00CA213A"/>
    <w:rsid w:val="00CE736E"/>
    <w:rsid w:val="00D265B2"/>
    <w:rsid w:val="00D33542"/>
    <w:rsid w:val="00D45901"/>
    <w:rsid w:val="00D64092"/>
    <w:rsid w:val="00D91DC8"/>
    <w:rsid w:val="00E4649C"/>
    <w:rsid w:val="00EB32B8"/>
    <w:rsid w:val="00EC47E4"/>
    <w:rsid w:val="00ED6268"/>
    <w:rsid w:val="00EF181A"/>
    <w:rsid w:val="00F06B96"/>
    <w:rsid w:val="00F14D6E"/>
    <w:rsid w:val="00F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47E4"/>
    <w:pPr>
      <w:autoSpaceDE w:val="0"/>
      <w:spacing w:after="0" w:line="256" w:lineRule="atLeast"/>
      <w:ind w:firstLine="454"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customStyle="1" w:styleId="a4">
    <w:name w:val="Основной текст Знак"/>
    <w:basedOn w:val="a0"/>
    <w:link w:val="a3"/>
    <w:rsid w:val="00EC47E4"/>
    <w:rPr>
      <w:rFonts w:ascii="Times New Roman" w:eastAsia="Calibri" w:hAnsi="Times New Roman" w:cs="Times New Roman"/>
      <w:color w:val="000000"/>
      <w:lang w:eastAsia="ar-SA"/>
    </w:rPr>
  </w:style>
  <w:style w:type="paragraph" w:styleId="a5">
    <w:name w:val="List Paragraph"/>
    <w:basedOn w:val="a"/>
    <w:uiPriority w:val="34"/>
    <w:qFormat/>
    <w:rsid w:val="00F61045"/>
    <w:pPr>
      <w:ind w:left="720"/>
      <w:contextualSpacing/>
    </w:pPr>
  </w:style>
  <w:style w:type="paragraph" w:customStyle="1" w:styleId="Default">
    <w:name w:val="Default"/>
    <w:rsid w:val="004C712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47E4"/>
    <w:pPr>
      <w:autoSpaceDE w:val="0"/>
      <w:spacing w:after="0" w:line="256" w:lineRule="atLeast"/>
      <w:ind w:firstLine="454"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customStyle="1" w:styleId="a4">
    <w:name w:val="Основной текст Знак"/>
    <w:basedOn w:val="a0"/>
    <w:link w:val="a3"/>
    <w:rsid w:val="00EC47E4"/>
    <w:rPr>
      <w:rFonts w:ascii="Times New Roman" w:eastAsia="Calibri" w:hAnsi="Times New Roman" w:cs="Times New Roman"/>
      <w:color w:val="000000"/>
      <w:lang w:eastAsia="ar-SA"/>
    </w:rPr>
  </w:style>
  <w:style w:type="paragraph" w:styleId="a5">
    <w:name w:val="List Paragraph"/>
    <w:basedOn w:val="a"/>
    <w:uiPriority w:val="34"/>
    <w:qFormat/>
    <w:rsid w:val="00F61045"/>
    <w:pPr>
      <w:ind w:left="720"/>
      <w:contextualSpacing/>
    </w:pPr>
  </w:style>
  <w:style w:type="paragraph" w:customStyle="1" w:styleId="Default">
    <w:name w:val="Default"/>
    <w:rsid w:val="004C712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F2D1-26B2-4C8C-A46B-564374F6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2023-01-24T11:56:00Z</cp:lastPrinted>
  <dcterms:created xsi:type="dcterms:W3CDTF">2023-02-06T19:39:00Z</dcterms:created>
  <dcterms:modified xsi:type="dcterms:W3CDTF">2023-02-06T19:39:00Z</dcterms:modified>
</cp:coreProperties>
</file>